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94" w:rsidRDefault="00DC5173" w:rsidP="00BE2622">
      <w:pPr>
        <w:jc w:val="center"/>
      </w:pPr>
      <w:r>
        <w:rPr>
          <w:noProof/>
        </w:rPr>
        <w:drawing>
          <wp:inline distT="0" distB="0" distL="0" distR="0">
            <wp:extent cx="685800" cy="771525"/>
            <wp:effectExtent l="19050" t="0" r="0" b="0"/>
            <wp:docPr id="1" name="Рисунок 1"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23"/>
                    <pic:cNvPicPr>
                      <a:picLocks noChangeAspect="1" noChangeArrowheads="1"/>
                    </pic:cNvPicPr>
                  </pic:nvPicPr>
                  <pic:blipFill>
                    <a:blip r:embed="rId8"/>
                    <a:srcRect/>
                    <a:stretch>
                      <a:fillRect/>
                    </a:stretch>
                  </pic:blipFill>
                  <pic:spPr bwMode="auto">
                    <a:xfrm>
                      <a:off x="0" y="0"/>
                      <a:ext cx="685800" cy="771525"/>
                    </a:xfrm>
                    <a:prstGeom prst="rect">
                      <a:avLst/>
                    </a:prstGeom>
                    <a:noFill/>
                    <a:ln w="9525">
                      <a:noFill/>
                      <a:miter lim="800000"/>
                      <a:headEnd/>
                      <a:tailEnd/>
                    </a:ln>
                  </pic:spPr>
                </pic:pic>
              </a:graphicData>
            </a:graphic>
          </wp:inline>
        </w:drawing>
      </w:r>
    </w:p>
    <w:p w:rsidR="00D37F94" w:rsidRDefault="00D37F94" w:rsidP="00BE2622">
      <w:pPr>
        <w:tabs>
          <w:tab w:val="left" w:pos="3210"/>
        </w:tabs>
        <w:rPr>
          <w:b/>
          <w:bCs/>
        </w:rPr>
      </w:pPr>
    </w:p>
    <w:p w:rsidR="00D37F94" w:rsidRDefault="00D37F94" w:rsidP="00BE2622">
      <w:pPr>
        <w:pStyle w:val="3"/>
      </w:pPr>
      <w:r>
        <w:t>ДУМА ГОРОДА ПОКАЧИ</w:t>
      </w:r>
    </w:p>
    <w:p w:rsidR="00D37F94" w:rsidRDefault="00D37F94" w:rsidP="00BE2622">
      <w:pPr>
        <w:jc w:val="center"/>
        <w:rPr>
          <w:b/>
          <w:bCs/>
          <w:sz w:val="32"/>
          <w:szCs w:val="32"/>
        </w:rPr>
      </w:pPr>
      <w:r w:rsidRPr="006F36B6">
        <w:rPr>
          <w:b/>
          <w:bCs/>
          <w:sz w:val="32"/>
          <w:szCs w:val="32"/>
        </w:rPr>
        <w:t>Ханты-Мансийск</w:t>
      </w:r>
      <w:r>
        <w:rPr>
          <w:b/>
          <w:bCs/>
          <w:sz w:val="32"/>
          <w:szCs w:val="32"/>
        </w:rPr>
        <w:t>ий</w:t>
      </w:r>
      <w:r w:rsidRPr="006F36B6">
        <w:rPr>
          <w:b/>
          <w:bCs/>
          <w:sz w:val="32"/>
          <w:szCs w:val="32"/>
        </w:rPr>
        <w:t xml:space="preserve"> авто</w:t>
      </w:r>
      <w:r>
        <w:rPr>
          <w:b/>
          <w:bCs/>
          <w:sz w:val="32"/>
          <w:szCs w:val="32"/>
        </w:rPr>
        <w:t>номный</w:t>
      </w:r>
      <w:r w:rsidRPr="006F36B6">
        <w:rPr>
          <w:b/>
          <w:bCs/>
          <w:sz w:val="32"/>
          <w:szCs w:val="32"/>
        </w:rPr>
        <w:t xml:space="preserve"> округ</w:t>
      </w:r>
      <w:r>
        <w:rPr>
          <w:b/>
          <w:bCs/>
          <w:sz w:val="32"/>
          <w:szCs w:val="32"/>
        </w:rPr>
        <w:t xml:space="preserve"> </w:t>
      </w:r>
      <w:r w:rsidRPr="006F36B6">
        <w:rPr>
          <w:b/>
          <w:bCs/>
          <w:sz w:val="32"/>
          <w:szCs w:val="32"/>
        </w:rPr>
        <w:t>-</w:t>
      </w:r>
      <w:r>
        <w:rPr>
          <w:b/>
          <w:bCs/>
          <w:sz w:val="32"/>
          <w:szCs w:val="32"/>
        </w:rPr>
        <w:t xml:space="preserve"> </w:t>
      </w:r>
      <w:r w:rsidRPr="006F36B6">
        <w:rPr>
          <w:b/>
          <w:bCs/>
          <w:sz w:val="32"/>
          <w:szCs w:val="32"/>
        </w:rPr>
        <w:t>Югр</w:t>
      </w:r>
      <w:r>
        <w:rPr>
          <w:b/>
          <w:bCs/>
          <w:sz w:val="32"/>
          <w:szCs w:val="32"/>
        </w:rPr>
        <w:t>а</w:t>
      </w:r>
    </w:p>
    <w:p w:rsidR="00D37F94" w:rsidRDefault="00D37F94" w:rsidP="00BE2622">
      <w:pPr>
        <w:pStyle w:val="4"/>
        <w:jc w:val="center"/>
        <w:rPr>
          <w:sz w:val="36"/>
          <w:szCs w:val="36"/>
        </w:rPr>
      </w:pPr>
      <w:r>
        <w:rPr>
          <w:sz w:val="36"/>
          <w:szCs w:val="36"/>
        </w:rPr>
        <w:t>РЕШЕНИЕ</w:t>
      </w:r>
    </w:p>
    <w:p w:rsidR="00D37F94" w:rsidRDefault="00D37F94" w:rsidP="00177B7B">
      <w:pPr>
        <w:pStyle w:val="5"/>
        <w:spacing w:line="360" w:lineRule="auto"/>
        <w:rPr>
          <w:i w:val="0"/>
          <w:iCs w:val="0"/>
          <w:sz w:val="28"/>
          <w:szCs w:val="28"/>
        </w:rPr>
      </w:pPr>
      <w:r w:rsidRPr="008C1F22">
        <w:rPr>
          <w:i w:val="0"/>
          <w:iCs w:val="0"/>
          <w:sz w:val="28"/>
          <w:szCs w:val="28"/>
        </w:rPr>
        <w:t xml:space="preserve">от </w:t>
      </w:r>
      <w:r w:rsidR="007B6D01">
        <w:rPr>
          <w:i w:val="0"/>
          <w:iCs w:val="0"/>
          <w:sz w:val="28"/>
          <w:szCs w:val="28"/>
        </w:rPr>
        <w:t xml:space="preserve">  </w:t>
      </w:r>
      <w:r w:rsidR="007B6D01" w:rsidRPr="007B6D01">
        <w:rPr>
          <w:i w:val="0"/>
          <w:iCs w:val="0"/>
          <w:sz w:val="28"/>
          <w:szCs w:val="28"/>
          <w:u w:val="single"/>
        </w:rPr>
        <w:t>03.12.2012</w:t>
      </w:r>
      <w:r w:rsidRPr="008C1F22">
        <w:rPr>
          <w:i w:val="0"/>
          <w:iCs w:val="0"/>
          <w:sz w:val="28"/>
          <w:szCs w:val="28"/>
        </w:rPr>
        <w:t xml:space="preserve">  </w:t>
      </w:r>
      <w:r>
        <w:rPr>
          <w:i w:val="0"/>
          <w:iCs w:val="0"/>
          <w:sz w:val="28"/>
          <w:szCs w:val="28"/>
        </w:rPr>
        <w:t xml:space="preserve">                                   </w:t>
      </w:r>
      <w:r w:rsidRPr="008C1F22">
        <w:rPr>
          <w:i w:val="0"/>
          <w:iCs w:val="0"/>
          <w:sz w:val="28"/>
          <w:szCs w:val="28"/>
        </w:rPr>
        <w:t xml:space="preserve">   </w:t>
      </w:r>
      <w:r w:rsidR="00E75F13">
        <w:rPr>
          <w:i w:val="0"/>
          <w:iCs w:val="0"/>
          <w:sz w:val="28"/>
          <w:szCs w:val="28"/>
        </w:rPr>
        <w:t xml:space="preserve">                             №</w:t>
      </w:r>
      <w:r w:rsidR="007B6D01">
        <w:rPr>
          <w:i w:val="0"/>
          <w:iCs w:val="0"/>
          <w:sz w:val="28"/>
          <w:szCs w:val="28"/>
        </w:rPr>
        <w:t xml:space="preserve"> </w:t>
      </w:r>
      <w:r w:rsidR="007B6D01" w:rsidRPr="007B6D01">
        <w:rPr>
          <w:i w:val="0"/>
          <w:iCs w:val="0"/>
          <w:sz w:val="28"/>
          <w:szCs w:val="28"/>
          <w:u w:val="single"/>
        </w:rPr>
        <w:t>123</w:t>
      </w:r>
    </w:p>
    <w:p w:rsidR="005B78D3" w:rsidRPr="005B78D3" w:rsidRDefault="005B78D3" w:rsidP="005B78D3"/>
    <w:p w:rsidR="005B78D3" w:rsidRPr="005B78D3" w:rsidRDefault="005B78D3" w:rsidP="005B78D3">
      <w:pPr>
        <w:jc w:val="both"/>
        <w:rPr>
          <w:b/>
          <w:sz w:val="28"/>
          <w:szCs w:val="28"/>
        </w:rPr>
      </w:pPr>
      <w:r w:rsidRPr="005B78D3">
        <w:rPr>
          <w:b/>
          <w:sz w:val="28"/>
          <w:szCs w:val="28"/>
        </w:rPr>
        <w:t>Об обращении Думы города Нефтеюганска</w:t>
      </w:r>
    </w:p>
    <w:p w:rsidR="005B78D3" w:rsidRPr="005B78D3" w:rsidRDefault="005B78D3" w:rsidP="005B78D3">
      <w:pPr>
        <w:jc w:val="both"/>
        <w:rPr>
          <w:b/>
          <w:sz w:val="28"/>
          <w:szCs w:val="28"/>
        </w:rPr>
      </w:pPr>
      <w:r w:rsidRPr="005B78D3">
        <w:rPr>
          <w:b/>
          <w:sz w:val="28"/>
          <w:szCs w:val="28"/>
        </w:rPr>
        <w:t xml:space="preserve">в Думу Ханты-Мансийского автономного округа-Югры </w:t>
      </w:r>
    </w:p>
    <w:p w:rsidR="005B78D3" w:rsidRPr="005B78D3" w:rsidRDefault="005B78D3" w:rsidP="005B78D3">
      <w:pPr>
        <w:jc w:val="both"/>
        <w:rPr>
          <w:b/>
          <w:sz w:val="28"/>
          <w:szCs w:val="28"/>
        </w:rPr>
      </w:pPr>
      <w:r w:rsidRPr="005B78D3">
        <w:rPr>
          <w:b/>
          <w:sz w:val="28"/>
          <w:szCs w:val="28"/>
        </w:rPr>
        <w:t xml:space="preserve">с предложением выйти с законодательной инициативой </w:t>
      </w:r>
    </w:p>
    <w:p w:rsidR="005B78D3" w:rsidRPr="005B78D3" w:rsidRDefault="005B78D3" w:rsidP="005B78D3">
      <w:pPr>
        <w:jc w:val="both"/>
        <w:rPr>
          <w:b/>
          <w:sz w:val="28"/>
          <w:szCs w:val="28"/>
        </w:rPr>
      </w:pPr>
      <w:r w:rsidRPr="005B78D3">
        <w:rPr>
          <w:b/>
          <w:sz w:val="28"/>
          <w:szCs w:val="28"/>
        </w:rPr>
        <w:t>в Государственную Думу Федерального Собрания РФ</w:t>
      </w:r>
    </w:p>
    <w:p w:rsidR="005B78D3" w:rsidRPr="005B78D3" w:rsidRDefault="005B78D3" w:rsidP="005B78D3">
      <w:pPr>
        <w:jc w:val="both"/>
        <w:rPr>
          <w:b/>
          <w:sz w:val="28"/>
          <w:szCs w:val="28"/>
        </w:rPr>
      </w:pPr>
      <w:r w:rsidRPr="005B78D3">
        <w:rPr>
          <w:b/>
          <w:sz w:val="28"/>
          <w:szCs w:val="28"/>
        </w:rPr>
        <w:t xml:space="preserve">об ужесточении ответственности за нарушение </w:t>
      </w:r>
    </w:p>
    <w:p w:rsidR="005B78D3" w:rsidRPr="005B78D3" w:rsidRDefault="005B78D3" w:rsidP="005B78D3">
      <w:pPr>
        <w:jc w:val="both"/>
        <w:rPr>
          <w:b/>
          <w:sz w:val="28"/>
          <w:szCs w:val="28"/>
        </w:rPr>
      </w:pPr>
      <w:r w:rsidRPr="005B78D3">
        <w:rPr>
          <w:b/>
          <w:sz w:val="28"/>
          <w:szCs w:val="28"/>
        </w:rPr>
        <w:t xml:space="preserve">законодательства в сфере организации игорного бизнеса  </w:t>
      </w:r>
    </w:p>
    <w:p w:rsidR="005B78D3" w:rsidRDefault="005B78D3" w:rsidP="005B78D3">
      <w:pPr>
        <w:jc w:val="both"/>
        <w:rPr>
          <w:sz w:val="28"/>
          <w:szCs w:val="28"/>
        </w:rPr>
      </w:pPr>
    </w:p>
    <w:p w:rsidR="005B78D3" w:rsidRPr="005B78D3" w:rsidRDefault="005B78D3" w:rsidP="005B78D3">
      <w:pPr>
        <w:jc w:val="both"/>
        <w:rPr>
          <w:sz w:val="28"/>
          <w:szCs w:val="28"/>
        </w:rPr>
      </w:pPr>
    </w:p>
    <w:p w:rsidR="005B78D3" w:rsidRPr="005B78D3" w:rsidRDefault="005B78D3" w:rsidP="005B78D3">
      <w:pPr>
        <w:ind w:firstLine="708"/>
        <w:jc w:val="both"/>
        <w:rPr>
          <w:sz w:val="28"/>
          <w:szCs w:val="28"/>
        </w:rPr>
      </w:pPr>
      <w:r w:rsidRPr="005B78D3">
        <w:rPr>
          <w:sz w:val="28"/>
          <w:szCs w:val="28"/>
        </w:rPr>
        <w:t>Рассмотрев обращение Думы города Нефтеюганска в Думу Ханты-Мансийского автономного округа</w:t>
      </w:r>
      <w:r>
        <w:rPr>
          <w:sz w:val="28"/>
          <w:szCs w:val="28"/>
        </w:rPr>
        <w:t xml:space="preserve"> </w:t>
      </w:r>
      <w:r w:rsidRPr="005B78D3">
        <w:rPr>
          <w:sz w:val="28"/>
          <w:szCs w:val="28"/>
        </w:rPr>
        <w:t>-</w:t>
      </w:r>
      <w:r>
        <w:rPr>
          <w:sz w:val="28"/>
          <w:szCs w:val="28"/>
        </w:rPr>
        <w:t xml:space="preserve"> </w:t>
      </w:r>
      <w:r w:rsidRPr="005B78D3">
        <w:rPr>
          <w:sz w:val="28"/>
          <w:szCs w:val="28"/>
        </w:rPr>
        <w:t>Югры, в соответствии со статьей 19 Устава города Покачи, Дума города</w:t>
      </w:r>
    </w:p>
    <w:p w:rsidR="005B78D3" w:rsidRPr="005B78D3" w:rsidRDefault="005B78D3" w:rsidP="005B78D3">
      <w:pPr>
        <w:jc w:val="both"/>
        <w:rPr>
          <w:sz w:val="28"/>
          <w:szCs w:val="28"/>
        </w:rPr>
      </w:pPr>
    </w:p>
    <w:p w:rsidR="005B78D3" w:rsidRPr="005B78D3" w:rsidRDefault="005B78D3" w:rsidP="005B78D3">
      <w:pPr>
        <w:jc w:val="center"/>
        <w:rPr>
          <w:b/>
          <w:sz w:val="28"/>
          <w:szCs w:val="28"/>
        </w:rPr>
      </w:pPr>
      <w:r w:rsidRPr="005B78D3">
        <w:rPr>
          <w:b/>
          <w:sz w:val="28"/>
          <w:szCs w:val="28"/>
        </w:rPr>
        <w:t>РЕШИЛА:</w:t>
      </w:r>
    </w:p>
    <w:p w:rsidR="005B78D3" w:rsidRPr="005B78D3" w:rsidRDefault="005B78D3" w:rsidP="005B78D3">
      <w:pPr>
        <w:jc w:val="center"/>
        <w:rPr>
          <w:sz w:val="28"/>
          <w:szCs w:val="28"/>
        </w:rPr>
      </w:pPr>
    </w:p>
    <w:p w:rsidR="005B78D3" w:rsidRPr="005B78D3" w:rsidRDefault="005B78D3" w:rsidP="005B78D3">
      <w:pPr>
        <w:ind w:firstLine="708"/>
        <w:contextualSpacing/>
        <w:jc w:val="both"/>
        <w:rPr>
          <w:sz w:val="28"/>
          <w:szCs w:val="28"/>
        </w:rPr>
      </w:pPr>
      <w:r w:rsidRPr="005B78D3">
        <w:rPr>
          <w:sz w:val="28"/>
          <w:szCs w:val="28"/>
        </w:rPr>
        <w:t>1.</w:t>
      </w:r>
      <w:r>
        <w:rPr>
          <w:sz w:val="28"/>
          <w:szCs w:val="28"/>
        </w:rPr>
        <w:t xml:space="preserve"> </w:t>
      </w:r>
      <w:r w:rsidRPr="005B78D3">
        <w:rPr>
          <w:sz w:val="28"/>
          <w:szCs w:val="28"/>
        </w:rPr>
        <w:t>Поддержать обращение Думы города Нефтеюганска в Думу Ханты-Мансийского автономного округа</w:t>
      </w:r>
      <w:r>
        <w:rPr>
          <w:sz w:val="28"/>
          <w:szCs w:val="28"/>
        </w:rPr>
        <w:t xml:space="preserve"> </w:t>
      </w:r>
      <w:r w:rsidRPr="005B78D3">
        <w:rPr>
          <w:sz w:val="28"/>
          <w:szCs w:val="28"/>
        </w:rPr>
        <w:t>-</w:t>
      </w:r>
      <w:r>
        <w:rPr>
          <w:sz w:val="28"/>
          <w:szCs w:val="28"/>
        </w:rPr>
        <w:t xml:space="preserve"> </w:t>
      </w:r>
      <w:r w:rsidRPr="005B78D3">
        <w:rPr>
          <w:sz w:val="28"/>
          <w:szCs w:val="28"/>
        </w:rPr>
        <w:t>Югры с предложением об ужесточении ответственности за нарушение законодательства в сфере организации игорного бизнеса (приложение).</w:t>
      </w:r>
    </w:p>
    <w:p w:rsidR="005B78D3" w:rsidRPr="005B78D3" w:rsidRDefault="005B78D3" w:rsidP="005B78D3">
      <w:pPr>
        <w:pStyle w:val="ab"/>
        <w:numPr>
          <w:ilvl w:val="0"/>
          <w:numId w:val="35"/>
        </w:numPr>
        <w:contextualSpacing/>
        <w:jc w:val="both"/>
        <w:rPr>
          <w:sz w:val="28"/>
          <w:szCs w:val="28"/>
        </w:rPr>
      </w:pPr>
      <w:r w:rsidRPr="005B78D3">
        <w:rPr>
          <w:sz w:val="28"/>
          <w:szCs w:val="28"/>
        </w:rPr>
        <w:t>Направить настоящее решение в Думу города Нефтеюганска.</w:t>
      </w:r>
    </w:p>
    <w:p w:rsidR="005B78D3" w:rsidRPr="005B78D3" w:rsidRDefault="005B78D3" w:rsidP="005B78D3">
      <w:pPr>
        <w:ind w:firstLine="708"/>
        <w:contextualSpacing/>
        <w:jc w:val="both"/>
        <w:rPr>
          <w:sz w:val="28"/>
          <w:szCs w:val="28"/>
        </w:rPr>
      </w:pPr>
      <w:r w:rsidRPr="005B78D3">
        <w:rPr>
          <w:sz w:val="28"/>
          <w:szCs w:val="28"/>
        </w:rPr>
        <w:t>3.</w:t>
      </w:r>
      <w:r>
        <w:rPr>
          <w:sz w:val="28"/>
          <w:szCs w:val="28"/>
        </w:rPr>
        <w:t xml:space="preserve"> </w:t>
      </w:r>
      <w:r w:rsidRPr="005B78D3">
        <w:rPr>
          <w:sz w:val="28"/>
          <w:szCs w:val="28"/>
        </w:rPr>
        <w:t>Контроль за исполнением решения возложить на Председателя Думы</w:t>
      </w:r>
      <w:r>
        <w:rPr>
          <w:sz w:val="28"/>
          <w:szCs w:val="28"/>
        </w:rPr>
        <w:t xml:space="preserve"> города</w:t>
      </w:r>
      <w:r w:rsidRPr="005B78D3">
        <w:rPr>
          <w:sz w:val="28"/>
          <w:szCs w:val="28"/>
        </w:rPr>
        <w:t xml:space="preserve"> Борисову Н. В. </w:t>
      </w:r>
    </w:p>
    <w:p w:rsidR="005B78D3" w:rsidRPr="005B78D3" w:rsidRDefault="005B78D3" w:rsidP="005B78D3">
      <w:pPr>
        <w:jc w:val="both"/>
        <w:rPr>
          <w:sz w:val="28"/>
          <w:szCs w:val="28"/>
        </w:rPr>
      </w:pPr>
    </w:p>
    <w:p w:rsidR="005B78D3" w:rsidRPr="005B78D3" w:rsidRDefault="005B78D3" w:rsidP="005B78D3">
      <w:pPr>
        <w:jc w:val="both"/>
        <w:rPr>
          <w:sz w:val="28"/>
          <w:szCs w:val="28"/>
        </w:rPr>
      </w:pPr>
    </w:p>
    <w:p w:rsidR="005B78D3" w:rsidRPr="005B78D3" w:rsidRDefault="005B78D3" w:rsidP="005B78D3">
      <w:pPr>
        <w:jc w:val="both"/>
        <w:rPr>
          <w:b/>
          <w:sz w:val="28"/>
          <w:szCs w:val="28"/>
        </w:rPr>
      </w:pPr>
      <w:r>
        <w:rPr>
          <w:b/>
          <w:sz w:val="28"/>
          <w:szCs w:val="28"/>
        </w:rPr>
        <w:t>Председатель Думы  города</w:t>
      </w:r>
      <w:r w:rsidRPr="005B78D3">
        <w:rPr>
          <w:b/>
          <w:sz w:val="28"/>
          <w:szCs w:val="28"/>
        </w:rPr>
        <w:t xml:space="preserve">                                               Н. В. Борисова</w:t>
      </w:r>
    </w:p>
    <w:p w:rsidR="00BD27E6" w:rsidRDefault="00BD27E6" w:rsidP="00BD27E6">
      <w:pPr>
        <w:rPr>
          <w:sz w:val="28"/>
          <w:szCs w:val="28"/>
        </w:rPr>
      </w:pPr>
    </w:p>
    <w:p w:rsidR="001348AB" w:rsidRDefault="001348AB" w:rsidP="00BD27E6">
      <w:pPr>
        <w:rPr>
          <w:sz w:val="28"/>
          <w:szCs w:val="28"/>
        </w:rPr>
      </w:pPr>
    </w:p>
    <w:p w:rsidR="001348AB" w:rsidRDefault="001348AB" w:rsidP="00BD27E6">
      <w:pPr>
        <w:rPr>
          <w:sz w:val="28"/>
          <w:szCs w:val="28"/>
        </w:rPr>
      </w:pPr>
    </w:p>
    <w:p w:rsidR="001348AB" w:rsidRDefault="001348AB" w:rsidP="00BD27E6">
      <w:pPr>
        <w:rPr>
          <w:sz w:val="28"/>
          <w:szCs w:val="28"/>
        </w:rPr>
      </w:pPr>
    </w:p>
    <w:p w:rsidR="001348AB" w:rsidRDefault="001348AB" w:rsidP="00BD27E6">
      <w:pPr>
        <w:rPr>
          <w:sz w:val="28"/>
          <w:szCs w:val="28"/>
        </w:rPr>
      </w:pPr>
    </w:p>
    <w:p w:rsidR="001348AB" w:rsidRDefault="001348AB" w:rsidP="00BD27E6">
      <w:pPr>
        <w:rPr>
          <w:sz w:val="28"/>
          <w:szCs w:val="28"/>
        </w:rPr>
      </w:pPr>
    </w:p>
    <w:p w:rsidR="001348AB" w:rsidRDefault="001348AB" w:rsidP="00BD27E6">
      <w:pPr>
        <w:rPr>
          <w:sz w:val="28"/>
          <w:szCs w:val="28"/>
        </w:rPr>
      </w:pPr>
    </w:p>
    <w:p w:rsidR="001348AB" w:rsidRDefault="001348AB" w:rsidP="00BD27E6">
      <w:pPr>
        <w:rPr>
          <w:sz w:val="28"/>
          <w:szCs w:val="28"/>
        </w:rPr>
      </w:pPr>
    </w:p>
    <w:p w:rsidR="001348AB" w:rsidRDefault="001348AB" w:rsidP="00BD27E6">
      <w:pPr>
        <w:rPr>
          <w:sz w:val="28"/>
          <w:szCs w:val="28"/>
        </w:rPr>
      </w:pPr>
    </w:p>
    <w:p w:rsidR="001348AB" w:rsidRDefault="001348AB" w:rsidP="00BD27E6">
      <w:pPr>
        <w:rPr>
          <w:sz w:val="28"/>
          <w:szCs w:val="28"/>
        </w:rPr>
      </w:pPr>
    </w:p>
    <w:p w:rsidR="001348AB" w:rsidRPr="00EF69FE" w:rsidRDefault="001348AB" w:rsidP="001348AB">
      <w:pPr>
        <w:pStyle w:val="ad"/>
        <w:ind w:left="4956" w:firstLine="708"/>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lastRenderedPageBreak/>
        <w:t xml:space="preserve">       </w:t>
      </w:r>
      <w:r w:rsidRPr="00EF69FE">
        <w:rPr>
          <w:rFonts w:ascii="Times New Roman" w:hAnsi="Times New Roman" w:cs="Times New Roman"/>
          <w:iCs/>
          <w:sz w:val="24"/>
          <w:szCs w:val="24"/>
          <w:lang w:eastAsia="ar-SA"/>
        </w:rPr>
        <w:t xml:space="preserve">Приложение </w:t>
      </w:r>
    </w:p>
    <w:p w:rsidR="001348AB" w:rsidRPr="00EF69FE" w:rsidRDefault="001348AB" w:rsidP="001348AB">
      <w:pPr>
        <w:pStyle w:val="ad"/>
        <w:jc w:val="right"/>
        <w:rPr>
          <w:rFonts w:ascii="Times New Roman" w:hAnsi="Times New Roman" w:cs="Times New Roman"/>
          <w:iCs/>
          <w:sz w:val="24"/>
          <w:szCs w:val="24"/>
          <w:lang w:eastAsia="ar-SA"/>
        </w:rPr>
      </w:pPr>
      <w:r w:rsidRPr="00EF69FE">
        <w:rPr>
          <w:rFonts w:ascii="Times New Roman" w:hAnsi="Times New Roman" w:cs="Times New Roman"/>
          <w:iCs/>
          <w:sz w:val="24"/>
          <w:szCs w:val="24"/>
          <w:lang w:eastAsia="ar-SA"/>
        </w:rPr>
        <w:t xml:space="preserve">к </w:t>
      </w:r>
      <w:r>
        <w:rPr>
          <w:rFonts w:ascii="Times New Roman" w:hAnsi="Times New Roman" w:cs="Times New Roman"/>
          <w:iCs/>
          <w:sz w:val="24"/>
          <w:szCs w:val="24"/>
          <w:lang w:eastAsia="ar-SA"/>
        </w:rPr>
        <w:t xml:space="preserve">  </w:t>
      </w:r>
      <w:r w:rsidRPr="00EF69FE">
        <w:rPr>
          <w:rFonts w:ascii="Times New Roman" w:hAnsi="Times New Roman" w:cs="Times New Roman"/>
          <w:iCs/>
          <w:sz w:val="24"/>
          <w:szCs w:val="24"/>
          <w:lang w:eastAsia="ar-SA"/>
        </w:rPr>
        <w:t>решению</w:t>
      </w:r>
      <w:r>
        <w:rPr>
          <w:rFonts w:ascii="Times New Roman" w:hAnsi="Times New Roman" w:cs="Times New Roman"/>
          <w:iCs/>
          <w:sz w:val="24"/>
          <w:szCs w:val="24"/>
          <w:lang w:eastAsia="ar-SA"/>
        </w:rPr>
        <w:t xml:space="preserve"> </w:t>
      </w:r>
      <w:r w:rsidRPr="00EF69FE">
        <w:rPr>
          <w:rFonts w:ascii="Times New Roman" w:hAnsi="Times New Roman" w:cs="Times New Roman"/>
          <w:iCs/>
          <w:sz w:val="24"/>
          <w:szCs w:val="24"/>
          <w:lang w:eastAsia="ar-SA"/>
        </w:rPr>
        <w:t xml:space="preserve"> Думы </w:t>
      </w:r>
      <w:r>
        <w:rPr>
          <w:rFonts w:ascii="Times New Roman" w:hAnsi="Times New Roman" w:cs="Times New Roman"/>
          <w:iCs/>
          <w:sz w:val="24"/>
          <w:szCs w:val="24"/>
          <w:lang w:eastAsia="ar-SA"/>
        </w:rPr>
        <w:t xml:space="preserve"> </w:t>
      </w:r>
      <w:r w:rsidRPr="00EF69FE">
        <w:rPr>
          <w:rFonts w:ascii="Times New Roman" w:hAnsi="Times New Roman" w:cs="Times New Roman"/>
          <w:iCs/>
          <w:sz w:val="24"/>
          <w:szCs w:val="24"/>
          <w:lang w:eastAsia="ar-SA"/>
        </w:rPr>
        <w:t>города</w:t>
      </w:r>
    </w:p>
    <w:p w:rsidR="001348AB" w:rsidRPr="00EF69FE" w:rsidRDefault="001348AB" w:rsidP="001348AB">
      <w:pPr>
        <w:pStyle w:val="ad"/>
        <w:jc w:val="right"/>
        <w:rPr>
          <w:rFonts w:ascii="Times New Roman" w:hAnsi="Times New Roman" w:cs="Times New Roman"/>
          <w:iCs/>
          <w:sz w:val="24"/>
          <w:szCs w:val="24"/>
          <w:lang w:eastAsia="ar-SA"/>
        </w:rPr>
      </w:pPr>
      <w:r w:rsidRPr="00EF69FE">
        <w:rPr>
          <w:rFonts w:ascii="Times New Roman" w:hAnsi="Times New Roman" w:cs="Times New Roman"/>
          <w:iCs/>
          <w:sz w:val="24"/>
          <w:szCs w:val="24"/>
          <w:lang w:eastAsia="ar-SA"/>
        </w:rPr>
        <w:t>от_____________ №______</w:t>
      </w:r>
    </w:p>
    <w:p w:rsidR="001348AB" w:rsidRDefault="001348AB" w:rsidP="00871C79">
      <w:pPr>
        <w:jc w:val="right"/>
        <w:rPr>
          <w:sz w:val="28"/>
          <w:szCs w:val="28"/>
        </w:rPr>
      </w:pPr>
    </w:p>
    <w:p w:rsidR="00871C79" w:rsidRDefault="00871C79" w:rsidP="00BE0C0D">
      <w:pPr>
        <w:ind w:left="4248" w:firstLine="708"/>
        <w:rPr>
          <w:sz w:val="28"/>
          <w:szCs w:val="28"/>
        </w:rPr>
      </w:pPr>
      <w:r>
        <w:rPr>
          <w:sz w:val="28"/>
          <w:szCs w:val="28"/>
        </w:rPr>
        <w:t xml:space="preserve">Председателю Думы </w:t>
      </w:r>
    </w:p>
    <w:p w:rsidR="00BE0C0D" w:rsidRDefault="00BE0C0D" w:rsidP="00BE0C0D">
      <w:pPr>
        <w:ind w:left="2832" w:firstLine="708"/>
        <w:jc w:val="center"/>
        <w:rPr>
          <w:sz w:val="28"/>
          <w:szCs w:val="28"/>
        </w:rPr>
      </w:pPr>
      <w:r>
        <w:rPr>
          <w:sz w:val="28"/>
          <w:szCs w:val="28"/>
        </w:rPr>
        <w:t xml:space="preserve"> </w:t>
      </w:r>
      <w:r w:rsidR="00871C79">
        <w:rPr>
          <w:sz w:val="28"/>
          <w:szCs w:val="28"/>
        </w:rPr>
        <w:t xml:space="preserve">Ханты-Мансийского </w:t>
      </w:r>
    </w:p>
    <w:p w:rsidR="00871C79" w:rsidRDefault="00BE0C0D" w:rsidP="00BE0C0D">
      <w:pPr>
        <w:ind w:left="4248"/>
        <w:jc w:val="center"/>
        <w:rPr>
          <w:sz w:val="28"/>
          <w:szCs w:val="28"/>
        </w:rPr>
      </w:pPr>
      <w:r>
        <w:rPr>
          <w:sz w:val="28"/>
          <w:szCs w:val="28"/>
        </w:rPr>
        <w:t xml:space="preserve">     </w:t>
      </w:r>
      <w:r w:rsidR="00871C79">
        <w:rPr>
          <w:sz w:val="28"/>
          <w:szCs w:val="28"/>
        </w:rPr>
        <w:t>автономного округа - Югры</w:t>
      </w:r>
    </w:p>
    <w:p w:rsidR="00871C79" w:rsidRDefault="00871C79" w:rsidP="00BE0C0D">
      <w:pPr>
        <w:ind w:left="4248" w:firstLine="708"/>
        <w:rPr>
          <w:sz w:val="28"/>
          <w:szCs w:val="28"/>
        </w:rPr>
      </w:pPr>
      <w:r>
        <w:rPr>
          <w:sz w:val="28"/>
          <w:szCs w:val="28"/>
        </w:rPr>
        <w:t>Б.С.Хохрякову</w:t>
      </w:r>
    </w:p>
    <w:p w:rsidR="00871C79" w:rsidRDefault="00871C79" w:rsidP="00871C79">
      <w:pPr>
        <w:jc w:val="right"/>
        <w:rPr>
          <w:sz w:val="28"/>
          <w:szCs w:val="28"/>
        </w:rPr>
      </w:pPr>
    </w:p>
    <w:p w:rsidR="00BE0C0D" w:rsidRDefault="00BE0C0D" w:rsidP="00871C79">
      <w:pPr>
        <w:jc w:val="right"/>
        <w:rPr>
          <w:sz w:val="28"/>
          <w:szCs w:val="28"/>
        </w:rPr>
      </w:pPr>
    </w:p>
    <w:p w:rsidR="00BE0C0D" w:rsidRDefault="00BE0C0D" w:rsidP="00BE0C0D">
      <w:pPr>
        <w:ind w:firstLine="708"/>
        <w:jc w:val="center"/>
        <w:rPr>
          <w:sz w:val="28"/>
          <w:szCs w:val="28"/>
        </w:rPr>
      </w:pPr>
      <w:r>
        <w:rPr>
          <w:sz w:val="28"/>
          <w:szCs w:val="28"/>
        </w:rPr>
        <w:t>Уважаемый Борис Сергеевич!</w:t>
      </w:r>
    </w:p>
    <w:p w:rsidR="00BE0C0D" w:rsidRDefault="00BE0C0D" w:rsidP="00BE0C0D">
      <w:pPr>
        <w:ind w:firstLine="708"/>
        <w:jc w:val="both"/>
        <w:rPr>
          <w:sz w:val="28"/>
          <w:szCs w:val="28"/>
        </w:rPr>
      </w:pPr>
    </w:p>
    <w:p w:rsidR="00BE0C0D" w:rsidRDefault="00BE0C0D" w:rsidP="00BE0C0D">
      <w:pPr>
        <w:ind w:firstLine="708"/>
        <w:jc w:val="both"/>
        <w:rPr>
          <w:sz w:val="28"/>
          <w:szCs w:val="28"/>
        </w:rPr>
      </w:pPr>
      <w:r>
        <w:rPr>
          <w:sz w:val="28"/>
          <w:szCs w:val="28"/>
        </w:rPr>
        <w:t>По результатам заслушивания информации о м</w:t>
      </w:r>
      <w:bookmarkStart w:id="0" w:name="_GoBack"/>
      <w:bookmarkEnd w:id="0"/>
      <w:r>
        <w:rPr>
          <w:sz w:val="28"/>
          <w:szCs w:val="28"/>
        </w:rPr>
        <w:t xml:space="preserve">ерах по пресечению деятельности нелегальных игорных заведений на территории города Нефтеюганска, Дума города </w:t>
      </w:r>
      <w:r>
        <w:rPr>
          <w:color w:val="000000"/>
          <w:sz w:val="28"/>
          <w:szCs w:val="28"/>
        </w:rPr>
        <w:t>Нефтеюганска п</w:t>
      </w:r>
      <w:r>
        <w:rPr>
          <w:sz w:val="28"/>
          <w:szCs w:val="28"/>
        </w:rPr>
        <w:t>ришла к выводу о недост</w:t>
      </w:r>
      <w:r>
        <w:rPr>
          <w:sz w:val="28"/>
          <w:szCs w:val="28"/>
        </w:rPr>
        <w:t>а</w:t>
      </w:r>
      <w:r>
        <w:rPr>
          <w:sz w:val="28"/>
          <w:szCs w:val="28"/>
        </w:rPr>
        <w:t>точной эффективности принимаемых органами исполнительной власти мер по пресечению деятельности нелегальных игорных заведений, что связано с несовершенством действующего законодательства в вышеук</w:t>
      </w:r>
      <w:r>
        <w:rPr>
          <w:sz w:val="28"/>
          <w:szCs w:val="28"/>
        </w:rPr>
        <w:t>а</w:t>
      </w:r>
      <w:r>
        <w:rPr>
          <w:sz w:val="28"/>
          <w:szCs w:val="28"/>
        </w:rPr>
        <w:t>занной сфере  (в части определения размера ущерба, ответственности отдельных субъектов правоотношений и степени ответственности за н</w:t>
      </w:r>
      <w:r>
        <w:rPr>
          <w:sz w:val="28"/>
          <w:szCs w:val="28"/>
        </w:rPr>
        <w:t>е</w:t>
      </w:r>
      <w:r>
        <w:rPr>
          <w:sz w:val="28"/>
          <w:szCs w:val="28"/>
        </w:rPr>
        <w:t>законную деятельность).</w:t>
      </w:r>
    </w:p>
    <w:p w:rsidR="00BE0C0D" w:rsidRDefault="00BE0C0D" w:rsidP="00BE0C0D">
      <w:pPr>
        <w:ind w:firstLine="708"/>
        <w:jc w:val="both"/>
        <w:rPr>
          <w:sz w:val="28"/>
          <w:szCs w:val="28"/>
        </w:rPr>
      </w:pPr>
      <w:r>
        <w:rPr>
          <w:sz w:val="28"/>
          <w:szCs w:val="28"/>
        </w:rPr>
        <w:t>В связи с чем просим Думу Ханты-Мансийского автономного о</w:t>
      </w:r>
      <w:r>
        <w:rPr>
          <w:sz w:val="28"/>
          <w:szCs w:val="28"/>
        </w:rPr>
        <w:t>к</w:t>
      </w:r>
      <w:r>
        <w:rPr>
          <w:sz w:val="28"/>
          <w:szCs w:val="28"/>
        </w:rPr>
        <w:t>руга-Югры в соответствии со статьей 104 Конституции Российской Ф</w:t>
      </w:r>
      <w:r>
        <w:rPr>
          <w:sz w:val="28"/>
          <w:szCs w:val="28"/>
        </w:rPr>
        <w:t>е</w:t>
      </w:r>
      <w:r>
        <w:rPr>
          <w:sz w:val="28"/>
          <w:szCs w:val="28"/>
        </w:rPr>
        <w:t>дерации внести в качестве законодательной инициативы в Государс</w:t>
      </w:r>
      <w:r>
        <w:rPr>
          <w:sz w:val="28"/>
          <w:szCs w:val="28"/>
        </w:rPr>
        <w:t>т</w:t>
      </w:r>
      <w:r>
        <w:rPr>
          <w:sz w:val="28"/>
          <w:szCs w:val="28"/>
        </w:rPr>
        <w:t xml:space="preserve">венную Думу Федерального Собрания Российской Федерации </w:t>
      </w:r>
      <w:r>
        <w:rPr>
          <w:color w:val="000000"/>
          <w:sz w:val="28"/>
          <w:szCs w:val="28"/>
        </w:rPr>
        <w:t>закон</w:t>
      </w:r>
      <w:r>
        <w:rPr>
          <w:color w:val="000000"/>
          <w:sz w:val="28"/>
          <w:szCs w:val="28"/>
        </w:rPr>
        <w:t>о</w:t>
      </w:r>
      <w:r>
        <w:rPr>
          <w:color w:val="000000"/>
          <w:sz w:val="28"/>
          <w:szCs w:val="28"/>
        </w:rPr>
        <w:t>проект, предусматривающий</w:t>
      </w:r>
      <w:r>
        <w:rPr>
          <w:color w:val="FF0000"/>
          <w:sz w:val="28"/>
          <w:szCs w:val="28"/>
        </w:rPr>
        <w:t xml:space="preserve"> </w:t>
      </w:r>
      <w:r>
        <w:rPr>
          <w:sz w:val="28"/>
          <w:szCs w:val="28"/>
        </w:rPr>
        <w:t>следующие изменения в отдельные закон</w:t>
      </w:r>
      <w:r>
        <w:rPr>
          <w:sz w:val="28"/>
          <w:szCs w:val="28"/>
        </w:rPr>
        <w:t>о</w:t>
      </w:r>
      <w:r>
        <w:rPr>
          <w:sz w:val="28"/>
          <w:szCs w:val="28"/>
        </w:rPr>
        <w:t>дательные акты Российской Федерации.</w:t>
      </w:r>
    </w:p>
    <w:p w:rsidR="00BE0C0D" w:rsidRDefault="00BE0C0D" w:rsidP="00BE0C0D">
      <w:pPr>
        <w:ind w:firstLine="708"/>
        <w:jc w:val="both"/>
        <w:rPr>
          <w:sz w:val="28"/>
          <w:szCs w:val="28"/>
        </w:rPr>
      </w:pPr>
      <w:r>
        <w:rPr>
          <w:sz w:val="28"/>
          <w:szCs w:val="28"/>
        </w:rPr>
        <w:t>1.Статью 16 Федерального закона от 29.12.2006 №244-ФЗ «О г</w:t>
      </w:r>
      <w:r>
        <w:rPr>
          <w:sz w:val="28"/>
          <w:szCs w:val="28"/>
        </w:rPr>
        <w:t>о</w:t>
      </w:r>
      <w:r>
        <w:rPr>
          <w:sz w:val="28"/>
          <w:szCs w:val="28"/>
        </w:rPr>
        <w:t>сударственном регулировании деятельности по организации и провед</w:t>
      </w:r>
      <w:r>
        <w:rPr>
          <w:sz w:val="28"/>
          <w:szCs w:val="28"/>
        </w:rPr>
        <w:t>е</w:t>
      </w:r>
      <w:r>
        <w:rPr>
          <w:sz w:val="28"/>
          <w:szCs w:val="28"/>
        </w:rPr>
        <w:t>нию азартных игр и о внесении изменений в некоторые законодательные акты Российской Федерации» дополнить частью 8.1 следующего соде</w:t>
      </w:r>
      <w:r>
        <w:rPr>
          <w:sz w:val="28"/>
          <w:szCs w:val="28"/>
        </w:rPr>
        <w:t>р</w:t>
      </w:r>
      <w:r>
        <w:rPr>
          <w:sz w:val="28"/>
          <w:szCs w:val="28"/>
        </w:rPr>
        <w:t>жания:</w:t>
      </w:r>
    </w:p>
    <w:p w:rsidR="00BE0C0D" w:rsidRDefault="00BE0C0D" w:rsidP="00BE0C0D">
      <w:pPr>
        <w:ind w:firstLine="708"/>
        <w:jc w:val="both"/>
        <w:rPr>
          <w:sz w:val="28"/>
          <w:szCs w:val="28"/>
        </w:rPr>
      </w:pPr>
      <w:r>
        <w:rPr>
          <w:sz w:val="28"/>
          <w:szCs w:val="28"/>
        </w:rPr>
        <w:t>«8.1. Принятые органами государственной власти субъектов Ро</w:t>
      </w:r>
      <w:r>
        <w:rPr>
          <w:sz w:val="28"/>
          <w:szCs w:val="28"/>
        </w:rPr>
        <w:t>с</w:t>
      </w:r>
      <w:r>
        <w:rPr>
          <w:sz w:val="28"/>
          <w:szCs w:val="28"/>
        </w:rPr>
        <w:t>сийской Федерации решения о запрете деятельности по организации и проведению азартных игр (в том числе в отношении отдельных видов игорных заведений) распространяются на всех организаторов азартных игр, зарегистрированных на территории Российской Федерации.»</w:t>
      </w:r>
    </w:p>
    <w:p w:rsidR="00BE0C0D" w:rsidRDefault="00BE0C0D" w:rsidP="00BE0C0D">
      <w:pPr>
        <w:ind w:firstLine="708"/>
        <w:jc w:val="both"/>
        <w:rPr>
          <w:color w:val="000000"/>
          <w:sz w:val="28"/>
          <w:szCs w:val="28"/>
        </w:rPr>
      </w:pPr>
      <w:r>
        <w:rPr>
          <w:sz w:val="28"/>
          <w:szCs w:val="28"/>
        </w:rPr>
        <w:t xml:space="preserve">2.В части 2 ст.14.1 КоАП РФ слова «от двух тысяч до двух тысяч пятисот рублей»  заменить словами «от пяти до десяти тысяч рублей», слова «от четырех тысяч до пяти тысяч рублей» заменить словами «от пятидесяти до ста тысяч рублей», после слов «без таковой» дополнить словами «либо </w:t>
      </w:r>
      <w:hyperlink r:id="rId9" w:history="1">
        <w:r>
          <w:rPr>
            <w:rStyle w:val="ae"/>
            <w:color w:val="000000"/>
          </w:rPr>
          <w:t>дисквалификацию</w:t>
        </w:r>
      </w:hyperlink>
      <w:r>
        <w:rPr>
          <w:color w:val="000000"/>
          <w:sz w:val="28"/>
          <w:szCs w:val="28"/>
        </w:rPr>
        <w:t xml:space="preserve"> на срок от одного года до трех лет», сл</w:t>
      </w:r>
      <w:r>
        <w:rPr>
          <w:color w:val="000000"/>
          <w:sz w:val="28"/>
          <w:szCs w:val="28"/>
        </w:rPr>
        <w:t>о</w:t>
      </w:r>
      <w:r>
        <w:rPr>
          <w:color w:val="000000"/>
          <w:sz w:val="28"/>
          <w:szCs w:val="28"/>
        </w:rPr>
        <w:t xml:space="preserve">ва «от сорока тысяч до пятидесяти тысяч рублей» заменить словами «от ста тысяч до пятисот тысяч рублей». </w:t>
      </w:r>
    </w:p>
    <w:p w:rsidR="00BE0C0D" w:rsidRDefault="00BE0C0D" w:rsidP="00BE0C0D">
      <w:pPr>
        <w:ind w:firstLine="708"/>
        <w:jc w:val="both"/>
        <w:rPr>
          <w:color w:val="000000"/>
          <w:sz w:val="28"/>
          <w:szCs w:val="28"/>
        </w:rPr>
      </w:pPr>
      <w:r>
        <w:rPr>
          <w:color w:val="000000"/>
          <w:sz w:val="28"/>
          <w:szCs w:val="28"/>
        </w:rPr>
        <w:t xml:space="preserve">3.В части 1 ст.14.1.1 КоАП РФ слова «от трех тысяч до пяти тысяч рублей» заменить словами «от десяти до пятнадцати тысяч рублей», </w:t>
      </w:r>
      <w:r>
        <w:rPr>
          <w:color w:val="000000"/>
          <w:sz w:val="28"/>
          <w:szCs w:val="28"/>
        </w:rPr>
        <w:lastRenderedPageBreak/>
        <w:t>слова  «от тридцати тысяч до пятидесяти тысяч рублей»  заменить сл</w:t>
      </w:r>
      <w:r>
        <w:rPr>
          <w:color w:val="000000"/>
          <w:sz w:val="28"/>
          <w:szCs w:val="28"/>
        </w:rPr>
        <w:t>о</w:t>
      </w:r>
      <w:r>
        <w:rPr>
          <w:color w:val="000000"/>
          <w:sz w:val="28"/>
          <w:szCs w:val="28"/>
        </w:rPr>
        <w:t xml:space="preserve">вами «от пятидесяти тысяч до ста тысяч рублей», после слов «игрового оборудования» дополнить словами «либо </w:t>
      </w:r>
      <w:hyperlink r:id="rId10" w:history="1">
        <w:r>
          <w:rPr>
            <w:rStyle w:val="ae"/>
            <w:color w:val="000000"/>
          </w:rPr>
          <w:t>дисквалификацию</w:t>
        </w:r>
      </w:hyperlink>
      <w:r>
        <w:rPr>
          <w:color w:val="000000"/>
          <w:sz w:val="28"/>
          <w:szCs w:val="28"/>
        </w:rPr>
        <w:t xml:space="preserve"> на срок от о</w:t>
      </w:r>
      <w:r>
        <w:rPr>
          <w:color w:val="000000"/>
          <w:sz w:val="28"/>
          <w:szCs w:val="28"/>
        </w:rPr>
        <w:t>д</w:t>
      </w:r>
      <w:r>
        <w:rPr>
          <w:color w:val="000000"/>
          <w:sz w:val="28"/>
          <w:szCs w:val="28"/>
        </w:rPr>
        <w:t>ного года до трех лет», слова «от семисот тысяч до одного миллиона рублей» заменить словами «от одного миллиона до двух миллионов рублей».</w:t>
      </w:r>
    </w:p>
    <w:p w:rsidR="00BE0C0D" w:rsidRDefault="00BE0C0D" w:rsidP="00BE0C0D">
      <w:pPr>
        <w:ind w:firstLine="708"/>
        <w:jc w:val="both"/>
        <w:rPr>
          <w:color w:val="000000"/>
          <w:sz w:val="28"/>
          <w:szCs w:val="28"/>
        </w:rPr>
      </w:pPr>
      <w:r>
        <w:rPr>
          <w:color w:val="000000"/>
          <w:sz w:val="28"/>
          <w:szCs w:val="28"/>
        </w:rPr>
        <w:t>4.В части 2 ст.14.1.1. КоАП РФ слова «от двух тысяч до четырех тысяч рублей»  заменить словами «от десяти до пятнадцати тысяч ру</w:t>
      </w:r>
      <w:r>
        <w:rPr>
          <w:color w:val="000000"/>
          <w:sz w:val="28"/>
          <w:szCs w:val="28"/>
        </w:rPr>
        <w:t>б</w:t>
      </w:r>
      <w:r>
        <w:rPr>
          <w:color w:val="000000"/>
          <w:sz w:val="28"/>
          <w:szCs w:val="28"/>
        </w:rPr>
        <w:t>лей», слова  «от тридцати тысяч до пятидесяти тысяч рублей» заменить словами «от пятидесяти тысяч до ста тысяч рублей»,  после слов «игр</w:t>
      </w:r>
      <w:r>
        <w:rPr>
          <w:color w:val="000000"/>
          <w:sz w:val="28"/>
          <w:szCs w:val="28"/>
        </w:rPr>
        <w:t>о</w:t>
      </w:r>
      <w:r>
        <w:rPr>
          <w:color w:val="000000"/>
          <w:sz w:val="28"/>
          <w:szCs w:val="28"/>
        </w:rPr>
        <w:t xml:space="preserve">вого оборудования» дополнить словами «либо </w:t>
      </w:r>
      <w:hyperlink r:id="rId11" w:history="1">
        <w:r>
          <w:rPr>
            <w:rStyle w:val="ae"/>
            <w:color w:val="000000"/>
          </w:rPr>
          <w:t>дисквалификацию</w:t>
        </w:r>
      </w:hyperlink>
      <w:r>
        <w:rPr>
          <w:color w:val="000000"/>
          <w:sz w:val="28"/>
          <w:szCs w:val="28"/>
        </w:rPr>
        <w:t xml:space="preserve"> на срок от одного года до трех лет», слова «от пятисот тысяч до восьмисот тысяч рублей» заменить словами «от одного миллиона до двух миллионов рублей». </w:t>
      </w:r>
    </w:p>
    <w:p w:rsidR="00BE0C0D" w:rsidRDefault="00BE0C0D" w:rsidP="00BE0C0D">
      <w:pPr>
        <w:ind w:firstLine="708"/>
        <w:jc w:val="both"/>
        <w:rPr>
          <w:color w:val="FF0000"/>
          <w:sz w:val="28"/>
          <w:szCs w:val="28"/>
        </w:rPr>
      </w:pPr>
      <w:r>
        <w:rPr>
          <w:color w:val="000000"/>
          <w:sz w:val="28"/>
          <w:szCs w:val="28"/>
        </w:rPr>
        <w:t>5.В примечании ст.169 УК РФ после сло</w:t>
      </w:r>
      <w:r>
        <w:rPr>
          <w:sz w:val="28"/>
          <w:szCs w:val="28"/>
        </w:rPr>
        <w:t>в «за исключением ст</w:t>
      </w:r>
      <w:r>
        <w:rPr>
          <w:sz w:val="28"/>
          <w:szCs w:val="28"/>
        </w:rPr>
        <w:t>а</w:t>
      </w:r>
      <w:r>
        <w:rPr>
          <w:sz w:val="28"/>
          <w:szCs w:val="28"/>
        </w:rPr>
        <w:t>тей» дополнить цифрами «171.2»</w:t>
      </w:r>
    </w:p>
    <w:p w:rsidR="00BE0C0D" w:rsidRDefault="00BE0C0D" w:rsidP="00BE0C0D">
      <w:pPr>
        <w:ind w:firstLine="708"/>
        <w:jc w:val="both"/>
        <w:rPr>
          <w:sz w:val="28"/>
          <w:szCs w:val="28"/>
        </w:rPr>
      </w:pPr>
      <w:r>
        <w:rPr>
          <w:sz w:val="28"/>
          <w:szCs w:val="28"/>
        </w:rPr>
        <w:t>6.В части 1 ст.171.2 УК РФ слова «до пятисот тысяч рублей» зам</w:t>
      </w:r>
      <w:r>
        <w:rPr>
          <w:sz w:val="28"/>
          <w:szCs w:val="28"/>
        </w:rPr>
        <w:t>е</w:t>
      </w:r>
      <w:r>
        <w:rPr>
          <w:sz w:val="28"/>
          <w:szCs w:val="28"/>
        </w:rPr>
        <w:t xml:space="preserve">нить словами «до одного миллиона рублей», слова «лишением свободы на срок до трех лет» заменить словами «лишением свободы на срок до пяти лет». </w:t>
      </w:r>
    </w:p>
    <w:p w:rsidR="00BE0C0D" w:rsidRDefault="00BE0C0D" w:rsidP="00BE0C0D">
      <w:pPr>
        <w:ind w:firstLine="708"/>
        <w:jc w:val="both"/>
        <w:rPr>
          <w:sz w:val="28"/>
          <w:szCs w:val="28"/>
        </w:rPr>
      </w:pPr>
      <w:r>
        <w:rPr>
          <w:sz w:val="28"/>
          <w:szCs w:val="28"/>
        </w:rPr>
        <w:t>7.В части 2 ст.172.2 УК РФ слова «до одного миллиона рублей» заменить словами «до двух миллионов рублей», слова «лишением св</w:t>
      </w:r>
      <w:r>
        <w:rPr>
          <w:sz w:val="28"/>
          <w:szCs w:val="28"/>
        </w:rPr>
        <w:t>о</w:t>
      </w:r>
      <w:r>
        <w:rPr>
          <w:sz w:val="28"/>
          <w:szCs w:val="28"/>
        </w:rPr>
        <w:t>боды на срок до шести лет со штрафом в размере до пятисот тысяч ру</w:t>
      </w:r>
      <w:r>
        <w:rPr>
          <w:sz w:val="28"/>
          <w:szCs w:val="28"/>
        </w:rPr>
        <w:t>б</w:t>
      </w:r>
      <w:r>
        <w:rPr>
          <w:sz w:val="28"/>
          <w:szCs w:val="28"/>
        </w:rPr>
        <w:t>лей» заменить словами «лишением свободы на срок до восьми лет со штрафом в размере до одного миллиона рублей».</w:t>
      </w:r>
    </w:p>
    <w:p w:rsidR="00BE0C0D" w:rsidRDefault="00BE0C0D" w:rsidP="00BE0C0D">
      <w:pPr>
        <w:ind w:firstLine="708"/>
        <w:jc w:val="both"/>
        <w:rPr>
          <w:sz w:val="28"/>
          <w:szCs w:val="28"/>
        </w:rPr>
      </w:pPr>
      <w:r>
        <w:rPr>
          <w:sz w:val="28"/>
          <w:szCs w:val="28"/>
        </w:rPr>
        <w:t>8.Статью 171.2 УК РФ дополнить примечанием следующего с</w:t>
      </w:r>
      <w:r>
        <w:rPr>
          <w:sz w:val="28"/>
          <w:szCs w:val="28"/>
        </w:rPr>
        <w:t>о</w:t>
      </w:r>
      <w:r>
        <w:rPr>
          <w:sz w:val="28"/>
          <w:szCs w:val="28"/>
        </w:rPr>
        <w:t>держания:</w:t>
      </w:r>
    </w:p>
    <w:p w:rsidR="00BE0C0D" w:rsidRDefault="00BE0C0D" w:rsidP="00BE0C0D">
      <w:pPr>
        <w:ind w:firstLine="708"/>
        <w:jc w:val="both"/>
        <w:rPr>
          <w:sz w:val="28"/>
          <w:szCs w:val="28"/>
        </w:rPr>
      </w:pPr>
      <w:r>
        <w:rPr>
          <w:sz w:val="28"/>
          <w:szCs w:val="28"/>
        </w:rPr>
        <w:t>«Примечание. Доходом в крупном размере в настоящей статье признается доход, сумма которого превышает двести тысяч рублей, ос</w:t>
      </w:r>
      <w:r>
        <w:rPr>
          <w:sz w:val="28"/>
          <w:szCs w:val="28"/>
        </w:rPr>
        <w:t>о</w:t>
      </w:r>
      <w:r>
        <w:rPr>
          <w:sz w:val="28"/>
          <w:szCs w:val="28"/>
        </w:rPr>
        <w:t xml:space="preserve">бо крупным – пятьсот тысяч рублей.». </w:t>
      </w:r>
    </w:p>
    <w:p w:rsidR="00BE0C0D" w:rsidRDefault="00BE0C0D" w:rsidP="00BE0C0D">
      <w:pPr>
        <w:ind w:firstLine="708"/>
        <w:jc w:val="both"/>
        <w:rPr>
          <w:b/>
          <w:sz w:val="28"/>
          <w:szCs w:val="28"/>
        </w:rPr>
      </w:pPr>
    </w:p>
    <w:p w:rsidR="00BE0C0D" w:rsidRDefault="00BE0C0D" w:rsidP="00BE0C0D">
      <w:pPr>
        <w:pStyle w:val="21"/>
        <w:ind w:left="4680"/>
        <w:jc w:val="both"/>
        <w:rPr>
          <w:color w:val="000000"/>
          <w:szCs w:val="28"/>
        </w:rPr>
      </w:pPr>
    </w:p>
    <w:p w:rsidR="00871C79" w:rsidRDefault="00871C79" w:rsidP="00871C79">
      <w:pPr>
        <w:jc w:val="right"/>
        <w:rPr>
          <w:sz w:val="28"/>
          <w:szCs w:val="28"/>
        </w:rPr>
      </w:pPr>
    </w:p>
    <w:sectPr w:rsidR="00871C79" w:rsidSect="00BD27E6">
      <w:headerReference w:type="default" r:id="rId12"/>
      <w:footerReference w:type="default" r:id="rId13"/>
      <w:pgSz w:w="11906" w:h="16838"/>
      <w:pgMar w:top="567" w:right="1134"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DC" w:rsidRDefault="003426DC" w:rsidP="00695F05">
      <w:r>
        <w:separator/>
      </w:r>
    </w:p>
  </w:endnote>
  <w:endnote w:type="continuationSeparator" w:id="0">
    <w:p w:rsidR="003426DC" w:rsidRDefault="003426DC" w:rsidP="00695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0D" w:rsidRDefault="001B0E77" w:rsidP="007238D3">
    <w:pPr>
      <w:pStyle w:val="a9"/>
      <w:framePr w:wrap="auto" w:vAnchor="text" w:hAnchor="margin" w:xAlign="right" w:y="1"/>
      <w:rPr>
        <w:rStyle w:val="ac"/>
      </w:rPr>
    </w:pPr>
    <w:r>
      <w:rPr>
        <w:rStyle w:val="ac"/>
      </w:rPr>
      <w:fldChar w:fldCharType="begin"/>
    </w:r>
    <w:r w:rsidR="00BF790D">
      <w:rPr>
        <w:rStyle w:val="ac"/>
      </w:rPr>
      <w:instrText xml:space="preserve">PAGE  </w:instrText>
    </w:r>
    <w:r>
      <w:rPr>
        <w:rStyle w:val="ac"/>
      </w:rPr>
      <w:fldChar w:fldCharType="separate"/>
    </w:r>
    <w:r w:rsidR="007B6D01">
      <w:rPr>
        <w:rStyle w:val="ac"/>
        <w:noProof/>
      </w:rPr>
      <w:t>3</w:t>
    </w:r>
    <w:r>
      <w:rPr>
        <w:rStyle w:val="ac"/>
      </w:rPr>
      <w:fldChar w:fldCharType="end"/>
    </w:r>
  </w:p>
  <w:p w:rsidR="00BF790D" w:rsidRPr="008F0638" w:rsidRDefault="00BF790D" w:rsidP="0075606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DC" w:rsidRDefault="003426DC" w:rsidP="00695F05">
      <w:r>
        <w:separator/>
      </w:r>
    </w:p>
  </w:footnote>
  <w:footnote w:type="continuationSeparator" w:id="0">
    <w:p w:rsidR="003426DC" w:rsidRDefault="003426DC" w:rsidP="00695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0D" w:rsidRDefault="00BF790D" w:rsidP="00695F05">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2C56C5"/>
    <w:multiLevelType w:val="hybridMultilevel"/>
    <w:tmpl w:val="069E58D4"/>
    <w:lvl w:ilvl="0" w:tplc="20EEC2E2">
      <w:start w:val="3"/>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0B796066"/>
    <w:multiLevelType w:val="hybridMultilevel"/>
    <w:tmpl w:val="B16C161C"/>
    <w:lvl w:ilvl="0" w:tplc="B39885C2">
      <w:start w:val="1"/>
      <w:numFmt w:val="decimal"/>
      <w:lvlText w:val="%1."/>
      <w:lvlJc w:val="left"/>
      <w:pPr>
        <w:tabs>
          <w:tab w:val="num" w:pos="1065"/>
        </w:tabs>
        <w:ind w:left="1065" w:hanging="360"/>
      </w:pPr>
      <w:rPr>
        <w:rFonts w:cs="Times New Roman" w:hint="default"/>
      </w:rPr>
    </w:lvl>
    <w:lvl w:ilvl="1" w:tplc="CB785FF0">
      <w:numFmt w:val="none"/>
      <w:lvlText w:val=""/>
      <w:lvlJc w:val="left"/>
      <w:pPr>
        <w:tabs>
          <w:tab w:val="num" w:pos="360"/>
        </w:tabs>
      </w:pPr>
      <w:rPr>
        <w:rFonts w:cs="Times New Roman"/>
      </w:rPr>
    </w:lvl>
    <w:lvl w:ilvl="2" w:tplc="EC10E398">
      <w:numFmt w:val="none"/>
      <w:lvlText w:val=""/>
      <w:lvlJc w:val="left"/>
      <w:pPr>
        <w:tabs>
          <w:tab w:val="num" w:pos="360"/>
        </w:tabs>
      </w:pPr>
      <w:rPr>
        <w:rFonts w:cs="Times New Roman"/>
      </w:rPr>
    </w:lvl>
    <w:lvl w:ilvl="3" w:tplc="E7CE81F6">
      <w:numFmt w:val="none"/>
      <w:lvlText w:val=""/>
      <w:lvlJc w:val="left"/>
      <w:pPr>
        <w:tabs>
          <w:tab w:val="num" w:pos="360"/>
        </w:tabs>
      </w:pPr>
      <w:rPr>
        <w:rFonts w:cs="Times New Roman"/>
      </w:rPr>
    </w:lvl>
    <w:lvl w:ilvl="4" w:tplc="52501D8A">
      <w:numFmt w:val="none"/>
      <w:lvlText w:val=""/>
      <w:lvlJc w:val="left"/>
      <w:pPr>
        <w:tabs>
          <w:tab w:val="num" w:pos="360"/>
        </w:tabs>
      </w:pPr>
      <w:rPr>
        <w:rFonts w:cs="Times New Roman"/>
      </w:rPr>
    </w:lvl>
    <w:lvl w:ilvl="5" w:tplc="A83CB966">
      <w:numFmt w:val="none"/>
      <w:lvlText w:val=""/>
      <w:lvlJc w:val="left"/>
      <w:pPr>
        <w:tabs>
          <w:tab w:val="num" w:pos="360"/>
        </w:tabs>
      </w:pPr>
      <w:rPr>
        <w:rFonts w:cs="Times New Roman"/>
      </w:rPr>
    </w:lvl>
    <w:lvl w:ilvl="6" w:tplc="0678AC34">
      <w:numFmt w:val="none"/>
      <w:lvlText w:val=""/>
      <w:lvlJc w:val="left"/>
      <w:pPr>
        <w:tabs>
          <w:tab w:val="num" w:pos="360"/>
        </w:tabs>
      </w:pPr>
      <w:rPr>
        <w:rFonts w:cs="Times New Roman"/>
      </w:rPr>
    </w:lvl>
    <w:lvl w:ilvl="7" w:tplc="F448217A">
      <w:numFmt w:val="none"/>
      <w:lvlText w:val=""/>
      <w:lvlJc w:val="left"/>
      <w:pPr>
        <w:tabs>
          <w:tab w:val="num" w:pos="360"/>
        </w:tabs>
      </w:pPr>
      <w:rPr>
        <w:rFonts w:cs="Times New Roman"/>
      </w:rPr>
    </w:lvl>
    <w:lvl w:ilvl="8" w:tplc="87F41148">
      <w:numFmt w:val="none"/>
      <w:lvlText w:val=""/>
      <w:lvlJc w:val="left"/>
      <w:pPr>
        <w:tabs>
          <w:tab w:val="num" w:pos="360"/>
        </w:tabs>
      </w:pPr>
      <w:rPr>
        <w:rFonts w:cs="Times New Roman"/>
      </w:rPr>
    </w:lvl>
  </w:abstractNum>
  <w:abstractNum w:abstractNumId="3">
    <w:nsid w:val="10467507"/>
    <w:multiLevelType w:val="hybridMultilevel"/>
    <w:tmpl w:val="D982ECEE"/>
    <w:lvl w:ilvl="0" w:tplc="34DEAEF0">
      <w:start w:val="1"/>
      <w:numFmt w:val="upperRoman"/>
      <w:lvlText w:val="%1."/>
      <w:lvlJc w:val="left"/>
      <w:pPr>
        <w:ind w:left="1440" w:hanging="7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243B2C81"/>
    <w:multiLevelType w:val="hybridMultilevel"/>
    <w:tmpl w:val="16A4E1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56BA0"/>
    <w:multiLevelType w:val="hybridMultilevel"/>
    <w:tmpl w:val="C17C55F6"/>
    <w:lvl w:ilvl="0" w:tplc="A27A94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6C50E47"/>
    <w:multiLevelType w:val="hybridMultilevel"/>
    <w:tmpl w:val="A024138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C3A739D"/>
    <w:multiLevelType w:val="multilevel"/>
    <w:tmpl w:val="33C20D0A"/>
    <w:lvl w:ilvl="0">
      <w:start w:val="1"/>
      <w:numFmt w:val="decimal"/>
      <w:lvlText w:val="%1."/>
      <w:lvlJc w:val="left"/>
      <w:pPr>
        <w:ind w:left="928"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8">
    <w:nsid w:val="2CDE0B8E"/>
    <w:multiLevelType w:val="hybridMultilevel"/>
    <w:tmpl w:val="BFA0FDD4"/>
    <w:lvl w:ilvl="0" w:tplc="186EAF4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2883A1B"/>
    <w:multiLevelType w:val="hybridMultilevel"/>
    <w:tmpl w:val="F13E8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92CA1"/>
    <w:multiLevelType w:val="hybridMultilevel"/>
    <w:tmpl w:val="221A9986"/>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67A195F"/>
    <w:multiLevelType w:val="hybridMultilevel"/>
    <w:tmpl w:val="FBA8F77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7700E51"/>
    <w:multiLevelType w:val="hybridMultilevel"/>
    <w:tmpl w:val="E9003EC2"/>
    <w:lvl w:ilvl="0" w:tplc="186EAF4C">
      <w:start w:val="3"/>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240427"/>
    <w:multiLevelType w:val="hybridMultilevel"/>
    <w:tmpl w:val="AA3EB71C"/>
    <w:lvl w:ilvl="0" w:tplc="186EAF4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B044E3"/>
    <w:multiLevelType w:val="hybridMultilevel"/>
    <w:tmpl w:val="8890804C"/>
    <w:lvl w:ilvl="0" w:tplc="67385F58">
      <w:start w:val="1"/>
      <w:numFmt w:val="decimal"/>
      <w:lvlText w:val="%1."/>
      <w:lvlJc w:val="left"/>
      <w:pPr>
        <w:ind w:left="1117" w:hanging="360"/>
      </w:pPr>
      <w:rPr>
        <w:rFonts w:ascii="Times New Roman" w:eastAsia="Times New Roman" w:hAnsi="Times New Roman"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15">
    <w:nsid w:val="3DB51A58"/>
    <w:multiLevelType w:val="hybridMultilevel"/>
    <w:tmpl w:val="8F8EE6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EEF1EC8"/>
    <w:multiLevelType w:val="hybridMultilevel"/>
    <w:tmpl w:val="0602C314"/>
    <w:lvl w:ilvl="0" w:tplc="A920DB84">
      <w:start w:val="1"/>
      <w:numFmt w:val="upperRoman"/>
      <w:lvlText w:val="%1."/>
      <w:lvlJc w:val="left"/>
      <w:pPr>
        <w:ind w:left="1605" w:hanging="720"/>
      </w:pPr>
      <w:rPr>
        <w:rFonts w:cs="Times New Roman" w:hint="default"/>
      </w:rPr>
    </w:lvl>
    <w:lvl w:ilvl="1" w:tplc="04190019">
      <w:start w:val="1"/>
      <w:numFmt w:val="lowerLetter"/>
      <w:lvlText w:val="%2."/>
      <w:lvlJc w:val="left"/>
      <w:pPr>
        <w:ind w:left="1965" w:hanging="360"/>
      </w:pPr>
      <w:rPr>
        <w:rFonts w:cs="Times New Roman"/>
      </w:rPr>
    </w:lvl>
    <w:lvl w:ilvl="2" w:tplc="0419001B">
      <w:start w:val="1"/>
      <w:numFmt w:val="lowerRoman"/>
      <w:lvlText w:val="%3."/>
      <w:lvlJc w:val="right"/>
      <w:pPr>
        <w:ind w:left="2685" w:hanging="180"/>
      </w:pPr>
      <w:rPr>
        <w:rFonts w:cs="Times New Roman"/>
      </w:rPr>
    </w:lvl>
    <w:lvl w:ilvl="3" w:tplc="0419000F">
      <w:start w:val="1"/>
      <w:numFmt w:val="decimal"/>
      <w:lvlText w:val="%4."/>
      <w:lvlJc w:val="left"/>
      <w:pPr>
        <w:ind w:left="3405" w:hanging="360"/>
      </w:pPr>
      <w:rPr>
        <w:rFonts w:cs="Times New Roman"/>
      </w:rPr>
    </w:lvl>
    <w:lvl w:ilvl="4" w:tplc="04190019">
      <w:start w:val="1"/>
      <w:numFmt w:val="lowerLetter"/>
      <w:lvlText w:val="%5."/>
      <w:lvlJc w:val="left"/>
      <w:pPr>
        <w:ind w:left="4125" w:hanging="360"/>
      </w:pPr>
      <w:rPr>
        <w:rFonts w:cs="Times New Roman"/>
      </w:rPr>
    </w:lvl>
    <w:lvl w:ilvl="5" w:tplc="0419001B">
      <w:start w:val="1"/>
      <w:numFmt w:val="lowerRoman"/>
      <w:lvlText w:val="%6."/>
      <w:lvlJc w:val="right"/>
      <w:pPr>
        <w:ind w:left="4845" w:hanging="180"/>
      </w:pPr>
      <w:rPr>
        <w:rFonts w:cs="Times New Roman"/>
      </w:rPr>
    </w:lvl>
    <w:lvl w:ilvl="6" w:tplc="0419000F">
      <w:start w:val="1"/>
      <w:numFmt w:val="decimal"/>
      <w:lvlText w:val="%7."/>
      <w:lvlJc w:val="left"/>
      <w:pPr>
        <w:ind w:left="5565" w:hanging="360"/>
      </w:pPr>
      <w:rPr>
        <w:rFonts w:cs="Times New Roman"/>
      </w:rPr>
    </w:lvl>
    <w:lvl w:ilvl="7" w:tplc="04190019">
      <w:start w:val="1"/>
      <w:numFmt w:val="lowerLetter"/>
      <w:lvlText w:val="%8."/>
      <w:lvlJc w:val="left"/>
      <w:pPr>
        <w:ind w:left="6285" w:hanging="360"/>
      </w:pPr>
      <w:rPr>
        <w:rFonts w:cs="Times New Roman"/>
      </w:rPr>
    </w:lvl>
    <w:lvl w:ilvl="8" w:tplc="0419001B">
      <w:start w:val="1"/>
      <w:numFmt w:val="lowerRoman"/>
      <w:lvlText w:val="%9."/>
      <w:lvlJc w:val="right"/>
      <w:pPr>
        <w:ind w:left="7005" w:hanging="180"/>
      </w:pPr>
      <w:rPr>
        <w:rFonts w:cs="Times New Roman"/>
      </w:rPr>
    </w:lvl>
  </w:abstractNum>
  <w:abstractNum w:abstractNumId="17">
    <w:nsid w:val="40F235DC"/>
    <w:multiLevelType w:val="hybridMultilevel"/>
    <w:tmpl w:val="55728EEC"/>
    <w:lvl w:ilvl="0" w:tplc="728A85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336282"/>
    <w:multiLevelType w:val="hybridMultilevel"/>
    <w:tmpl w:val="FBA8F77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4BD5B97"/>
    <w:multiLevelType w:val="hybridMultilevel"/>
    <w:tmpl w:val="A02413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68408D0"/>
    <w:multiLevelType w:val="hybridMultilevel"/>
    <w:tmpl w:val="47621234"/>
    <w:lvl w:ilvl="0" w:tplc="9AEA9F72">
      <w:start w:val="1"/>
      <w:numFmt w:val="decimal"/>
      <w:lvlText w:val="%1."/>
      <w:lvlJc w:val="left"/>
      <w:pPr>
        <w:ind w:left="177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5842F1"/>
    <w:multiLevelType w:val="hybridMultilevel"/>
    <w:tmpl w:val="AB5EAB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AC645C4"/>
    <w:multiLevelType w:val="hybridMultilevel"/>
    <w:tmpl w:val="171AA6C2"/>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D933FAF"/>
    <w:multiLevelType w:val="hybridMultilevel"/>
    <w:tmpl w:val="5E8EF7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0B2588"/>
    <w:multiLevelType w:val="hybridMultilevel"/>
    <w:tmpl w:val="2A1860A0"/>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B8128E8"/>
    <w:multiLevelType w:val="hybridMultilevel"/>
    <w:tmpl w:val="18000856"/>
    <w:lvl w:ilvl="0" w:tplc="816C6B7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2517CAC"/>
    <w:multiLevelType w:val="hybridMultilevel"/>
    <w:tmpl w:val="5D948196"/>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417113C"/>
    <w:multiLevelType w:val="hybridMultilevel"/>
    <w:tmpl w:val="2AA8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930FE8"/>
    <w:multiLevelType w:val="hybridMultilevel"/>
    <w:tmpl w:val="8550EBA0"/>
    <w:lvl w:ilvl="0" w:tplc="7396C6B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B1A200B"/>
    <w:multiLevelType w:val="hybridMultilevel"/>
    <w:tmpl w:val="FF2E15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CB3663E"/>
    <w:multiLevelType w:val="hybridMultilevel"/>
    <w:tmpl w:val="19701D3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D3F6439"/>
    <w:multiLevelType w:val="hybridMultilevel"/>
    <w:tmpl w:val="F174A074"/>
    <w:lvl w:ilvl="0" w:tplc="E8EEA2FA">
      <w:start w:val="1"/>
      <w:numFmt w:val="decimal"/>
      <w:lvlText w:val="%1."/>
      <w:lvlJc w:val="left"/>
      <w:pPr>
        <w:ind w:left="1117" w:hanging="360"/>
      </w:pPr>
      <w:rPr>
        <w:rFonts w:ascii="Times New Roman" w:eastAsia="Times New Roman" w:hAnsi="Times New Roman"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32">
    <w:nsid w:val="70F70BC1"/>
    <w:multiLevelType w:val="multilevel"/>
    <w:tmpl w:val="8890804C"/>
    <w:lvl w:ilvl="0">
      <w:start w:val="1"/>
      <w:numFmt w:val="decimal"/>
      <w:lvlText w:val="%1."/>
      <w:lvlJc w:val="left"/>
      <w:pPr>
        <w:ind w:left="1117" w:hanging="360"/>
      </w:pPr>
      <w:rPr>
        <w:rFonts w:ascii="Times New Roman" w:eastAsia="Times New Roman" w:hAnsi="Times New Roman"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33">
    <w:nsid w:val="7B857DA7"/>
    <w:multiLevelType w:val="hybridMultilevel"/>
    <w:tmpl w:val="A24481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D481127"/>
    <w:multiLevelType w:val="hybridMultilevel"/>
    <w:tmpl w:val="E6C4A276"/>
    <w:lvl w:ilvl="0" w:tplc="05166E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0"/>
  </w:num>
  <w:num w:numId="4">
    <w:abstractNumId w:val="20"/>
  </w:num>
  <w:num w:numId="5">
    <w:abstractNumId w:val="26"/>
  </w:num>
  <w:num w:numId="6">
    <w:abstractNumId w:val="22"/>
  </w:num>
  <w:num w:numId="7">
    <w:abstractNumId w:val="15"/>
  </w:num>
  <w:num w:numId="8">
    <w:abstractNumId w:val="6"/>
  </w:num>
  <w:num w:numId="9">
    <w:abstractNumId w:val="19"/>
  </w:num>
  <w:num w:numId="10">
    <w:abstractNumId w:val="21"/>
  </w:num>
  <w:num w:numId="11">
    <w:abstractNumId w:val="33"/>
  </w:num>
  <w:num w:numId="12">
    <w:abstractNumId w:val="11"/>
  </w:num>
  <w:num w:numId="13">
    <w:abstractNumId w:val="18"/>
  </w:num>
  <w:num w:numId="14">
    <w:abstractNumId w:val="24"/>
  </w:num>
  <w:num w:numId="15">
    <w:abstractNumId w:val="3"/>
  </w:num>
  <w:num w:numId="16">
    <w:abstractNumId w:val="16"/>
  </w:num>
  <w:num w:numId="17">
    <w:abstractNumId w:val="29"/>
  </w:num>
  <w:num w:numId="18">
    <w:abstractNumId w:val="5"/>
  </w:num>
  <w:num w:numId="19">
    <w:abstractNumId w:val="27"/>
  </w:num>
  <w:num w:numId="20">
    <w:abstractNumId w:val="9"/>
  </w:num>
  <w:num w:numId="21">
    <w:abstractNumId w:val="25"/>
  </w:num>
  <w:num w:numId="22">
    <w:abstractNumId w:val="31"/>
  </w:num>
  <w:num w:numId="23">
    <w:abstractNumId w:val="14"/>
  </w:num>
  <w:num w:numId="24">
    <w:abstractNumId w:val="32"/>
  </w:num>
  <w:num w:numId="25">
    <w:abstractNumId w:val="23"/>
  </w:num>
  <w:num w:numId="26">
    <w:abstractNumId w:val="1"/>
  </w:num>
  <w:num w:numId="27">
    <w:abstractNumId w:val="4"/>
  </w:num>
  <w:num w:numId="28">
    <w:abstractNumId w:val="13"/>
  </w:num>
  <w:num w:numId="29">
    <w:abstractNumId w:val="12"/>
  </w:num>
  <w:num w:numId="30">
    <w:abstractNumId w:val="8"/>
  </w:num>
  <w:num w:numId="31">
    <w:abstractNumId w:val="30"/>
  </w:num>
  <w:num w:numId="32">
    <w:abstractNumId w:val="7"/>
  </w:num>
  <w:num w:numId="33">
    <w:abstractNumId w:val="17"/>
  </w:num>
  <w:num w:numId="34">
    <w:abstractNumId w:val="34"/>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A0582"/>
    <w:rsid w:val="00004463"/>
    <w:rsid w:val="00004BC6"/>
    <w:rsid w:val="00013C33"/>
    <w:rsid w:val="00017885"/>
    <w:rsid w:val="000234F0"/>
    <w:rsid w:val="0003707A"/>
    <w:rsid w:val="0004388A"/>
    <w:rsid w:val="00046288"/>
    <w:rsid w:val="00066089"/>
    <w:rsid w:val="00070CC3"/>
    <w:rsid w:val="000837F2"/>
    <w:rsid w:val="00087239"/>
    <w:rsid w:val="00091C83"/>
    <w:rsid w:val="000A7182"/>
    <w:rsid w:val="000A7FA0"/>
    <w:rsid w:val="000B0A6C"/>
    <w:rsid w:val="000B54B7"/>
    <w:rsid w:val="000C0637"/>
    <w:rsid w:val="000C0A3A"/>
    <w:rsid w:val="000C25F7"/>
    <w:rsid w:val="000C4D07"/>
    <w:rsid w:val="000D0799"/>
    <w:rsid w:val="000E3196"/>
    <w:rsid w:val="000E46D1"/>
    <w:rsid w:val="000F090B"/>
    <w:rsid w:val="000F1BAE"/>
    <w:rsid w:val="000F5B10"/>
    <w:rsid w:val="00103858"/>
    <w:rsid w:val="001052B7"/>
    <w:rsid w:val="00114408"/>
    <w:rsid w:val="00117BC4"/>
    <w:rsid w:val="00120B41"/>
    <w:rsid w:val="00123081"/>
    <w:rsid w:val="001278E3"/>
    <w:rsid w:val="0013389E"/>
    <w:rsid w:val="00133C5C"/>
    <w:rsid w:val="001348AB"/>
    <w:rsid w:val="00144FB6"/>
    <w:rsid w:val="001473B6"/>
    <w:rsid w:val="001649AD"/>
    <w:rsid w:val="00164D9E"/>
    <w:rsid w:val="00171DE0"/>
    <w:rsid w:val="00176B81"/>
    <w:rsid w:val="00177B7B"/>
    <w:rsid w:val="00185BDB"/>
    <w:rsid w:val="00186B53"/>
    <w:rsid w:val="00192A26"/>
    <w:rsid w:val="001B055E"/>
    <w:rsid w:val="001B0E77"/>
    <w:rsid w:val="001C0660"/>
    <w:rsid w:val="001C2D46"/>
    <w:rsid w:val="001C399C"/>
    <w:rsid w:val="001D50EB"/>
    <w:rsid w:val="001F31E0"/>
    <w:rsid w:val="0020259A"/>
    <w:rsid w:val="002044D8"/>
    <w:rsid w:val="0021724B"/>
    <w:rsid w:val="00220B7D"/>
    <w:rsid w:val="002246DC"/>
    <w:rsid w:val="002247B4"/>
    <w:rsid w:val="00226007"/>
    <w:rsid w:val="00230087"/>
    <w:rsid w:val="00231520"/>
    <w:rsid w:val="0023325D"/>
    <w:rsid w:val="0023441A"/>
    <w:rsid w:val="00236287"/>
    <w:rsid w:val="00237640"/>
    <w:rsid w:val="002421EC"/>
    <w:rsid w:val="00247DD8"/>
    <w:rsid w:val="002501B9"/>
    <w:rsid w:val="00250B87"/>
    <w:rsid w:val="002655AF"/>
    <w:rsid w:val="00267330"/>
    <w:rsid w:val="0027303E"/>
    <w:rsid w:val="00280679"/>
    <w:rsid w:val="00282452"/>
    <w:rsid w:val="002A1317"/>
    <w:rsid w:val="002C7A7C"/>
    <w:rsid w:val="002D0998"/>
    <w:rsid w:val="002D78CC"/>
    <w:rsid w:val="002E710D"/>
    <w:rsid w:val="002F1518"/>
    <w:rsid w:val="002F4FE0"/>
    <w:rsid w:val="00300462"/>
    <w:rsid w:val="00306381"/>
    <w:rsid w:val="00311395"/>
    <w:rsid w:val="003129C8"/>
    <w:rsid w:val="00323980"/>
    <w:rsid w:val="00327D7B"/>
    <w:rsid w:val="00332AB7"/>
    <w:rsid w:val="003426DC"/>
    <w:rsid w:val="00342DC7"/>
    <w:rsid w:val="0034613E"/>
    <w:rsid w:val="003520D1"/>
    <w:rsid w:val="00353321"/>
    <w:rsid w:val="00364CC8"/>
    <w:rsid w:val="0036782B"/>
    <w:rsid w:val="00374B20"/>
    <w:rsid w:val="00385288"/>
    <w:rsid w:val="00386C36"/>
    <w:rsid w:val="00390071"/>
    <w:rsid w:val="00391B5E"/>
    <w:rsid w:val="00392789"/>
    <w:rsid w:val="00393589"/>
    <w:rsid w:val="00394F1C"/>
    <w:rsid w:val="003A018C"/>
    <w:rsid w:val="003A7776"/>
    <w:rsid w:val="003B6CB8"/>
    <w:rsid w:val="003C488A"/>
    <w:rsid w:val="003C797B"/>
    <w:rsid w:val="003E0DE0"/>
    <w:rsid w:val="003F77BD"/>
    <w:rsid w:val="00411AD8"/>
    <w:rsid w:val="004122FB"/>
    <w:rsid w:val="00417EC9"/>
    <w:rsid w:val="00436E0E"/>
    <w:rsid w:val="00442819"/>
    <w:rsid w:val="00442B06"/>
    <w:rsid w:val="00457371"/>
    <w:rsid w:val="00460C35"/>
    <w:rsid w:val="00462391"/>
    <w:rsid w:val="00463255"/>
    <w:rsid w:val="004756AE"/>
    <w:rsid w:val="00476E49"/>
    <w:rsid w:val="004833D6"/>
    <w:rsid w:val="004A10D9"/>
    <w:rsid w:val="004A6322"/>
    <w:rsid w:val="004B0F63"/>
    <w:rsid w:val="004B1A9B"/>
    <w:rsid w:val="004C0141"/>
    <w:rsid w:val="004C4DB1"/>
    <w:rsid w:val="004D04A6"/>
    <w:rsid w:val="004D39D3"/>
    <w:rsid w:val="004E34DA"/>
    <w:rsid w:val="004E5601"/>
    <w:rsid w:val="00500F94"/>
    <w:rsid w:val="0050580E"/>
    <w:rsid w:val="00505870"/>
    <w:rsid w:val="0050601C"/>
    <w:rsid w:val="0052263E"/>
    <w:rsid w:val="00524C8C"/>
    <w:rsid w:val="0052619C"/>
    <w:rsid w:val="0052677B"/>
    <w:rsid w:val="00527D0F"/>
    <w:rsid w:val="0054197A"/>
    <w:rsid w:val="0054248D"/>
    <w:rsid w:val="00547420"/>
    <w:rsid w:val="005534DD"/>
    <w:rsid w:val="00553F4C"/>
    <w:rsid w:val="00573340"/>
    <w:rsid w:val="00576AD2"/>
    <w:rsid w:val="005929A1"/>
    <w:rsid w:val="005974EA"/>
    <w:rsid w:val="005A12B6"/>
    <w:rsid w:val="005A36CD"/>
    <w:rsid w:val="005A4A99"/>
    <w:rsid w:val="005A7537"/>
    <w:rsid w:val="005B1D14"/>
    <w:rsid w:val="005B78D3"/>
    <w:rsid w:val="005C42D3"/>
    <w:rsid w:val="005E2268"/>
    <w:rsid w:val="005F3BF3"/>
    <w:rsid w:val="005F5D3F"/>
    <w:rsid w:val="0060093A"/>
    <w:rsid w:val="00603464"/>
    <w:rsid w:val="00603FFF"/>
    <w:rsid w:val="00605D88"/>
    <w:rsid w:val="00614FC5"/>
    <w:rsid w:val="00617DE9"/>
    <w:rsid w:val="00617FA5"/>
    <w:rsid w:val="00620821"/>
    <w:rsid w:val="006239BE"/>
    <w:rsid w:val="006308C1"/>
    <w:rsid w:val="00631B54"/>
    <w:rsid w:val="00632E90"/>
    <w:rsid w:val="00643DCB"/>
    <w:rsid w:val="00654928"/>
    <w:rsid w:val="006642B2"/>
    <w:rsid w:val="006910DB"/>
    <w:rsid w:val="006927E0"/>
    <w:rsid w:val="00695F05"/>
    <w:rsid w:val="006A61E7"/>
    <w:rsid w:val="006B5198"/>
    <w:rsid w:val="006C38EF"/>
    <w:rsid w:val="006C46B2"/>
    <w:rsid w:val="006C4FE9"/>
    <w:rsid w:val="006C5446"/>
    <w:rsid w:val="006E105F"/>
    <w:rsid w:val="006E3631"/>
    <w:rsid w:val="006F2DD0"/>
    <w:rsid w:val="006F36B6"/>
    <w:rsid w:val="006F401B"/>
    <w:rsid w:val="007054FA"/>
    <w:rsid w:val="0071081F"/>
    <w:rsid w:val="00710F71"/>
    <w:rsid w:val="007131CA"/>
    <w:rsid w:val="007238D3"/>
    <w:rsid w:val="00740899"/>
    <w:rsid w:val="00741CB5"/>
    <w:rsid w:val="007452D3"/>
    <w:rsid w:val="00745B77"/>
    <w:rsid w:val="00756061"/>
    <w:rsid w:val="007563A6"/>
    <w:rsid w:val="00773E60"/>
    <w:rsid w:val="007743C7"/>
    <w:rsid w:val="00774876"/>
    <w:rsid w:val="0077514C"/>
    <w:rsid w:val="0078611C"/>
    <w:rsid w:val="00795B9B"/>
    <w:rsid w:val="00797D7E"/>
    <w:rsid w:val="007B6734"/>
    <w:rsid w:val="007B6D01"/>
    <w:rsid w:val="007C594D"/>
    <w:rsid w:val="007C6C21"/>
    <w:rsid w:val="007D2283"/>
    <w:rsid w:val="007D2EBE"/>
    <w:rsid w:val="007E044F"/>
    <w:rsid w:val="007E095F"/>
    <w:rsid w:val="007E6444"/>
    <w:rsid w:val="007E6CDD"/>
    <w:rsid w:val="007F03C6"/>
    <w:rsid w:val="007F1ECD"/>
    <w:rsid w:val="0080413D"/>
    <w:rsid w:val="0082042F"/>
    <w:rsid w:val="008232E8"/>
    <w:rsid w:val="00823755"/>
    <w:rsid w:val="00827BAD"/>
    <w:rsid w:val="00832A98"/>
    <w:rsid w:val="00843596"/>
    <w:rsid w:val="0084443F"/>
    <w:rsid w:val="00860578"/>
    <w:rsid w:val="008616F4"/>
    <w:rsid w:val="00862277"/>
    <w:rsid w:val="00867DD7"/>
    <w:rsid w:val="00871C79"/>
    <w:rsid w:val="00886085"/>
    <w:rsid w:val="00893882"/>
    <w:rsid w:val="00895614"/>
    <w:rsid w:val="008A7987"/>
    <w:rsid w:val="008B0861"/>
    <w:rsid w:val="008B0C1B"/>
    <w:rsid w:val="008B0C20"/>
    <w:rsid w:val="008B2158"/>
    <w:rsid w:val="008B326B"/>
    <w:rsid w:val="008C1F22"/>
    <w:rsid w:val="008C2855"/>
    <w:rsid w:val="008D36EC"/>
    <w:rsid w:val="008E01B4"/>
    <w:rsid w:val="008E020F"/>
    <w:rsid w:val="008E6989"/>
    <w:rsid w:val="008F0638"/>
    <w:rsid w:val="008F0C3F"/>
    <w:rsid w:val="008F0E05"/>
    <w:rsid w:val="0090365D"/>
    <w:rsid w:val="009070E1"/>
    <w:rsid w:val="00911B8C"/>
    <w:rsid w:val="00912373"/>
    <w:rsid w:val="0091443B"/>
    <w:rsid w:val="00914DAD"/>
    <w:rsid w:val="009167D8"/>
    <w:rsid w:val="00917C50"/>
    <w:rsid w:val="00920926"/>
    <w:rsid w:val="00923814"/>
    <w:rsid w:val="00923B43"/>
    <w:rsid w:val="009303F9"/>
    <w:rsid w:val="00931AC2"/>
    <w:rsid w:val="009324C8"/>
    <w:rsid w:val="0094412D"/>
    <w:rsid w:val="00944215"/>
    <w:rsid w:val="00951EAB"/>
    <w:rsid w:val="00961926"/>
    <w:rsid w:val="0096196E"/>
    <w:rsid w:val="00971E34"/>
    <w:rsid w:val="00974003"/>
    <w:rsid w:val="00977589"/>
    <w:rsid w:val="00980432"/>
    <w:rsid w:val="00993578"/>
    <w:rsid w:val="009A20AD"/>
    <w:rsid w:val="009D7B14"/>
    <w:rsid w:val="009E2CAC"/>
    <w:rsid w:val="009F13B3"/>
    <w:rsid w:val="009F1476"/>
    <w:rsid w:val="009F4707"/>
    <w:rsid w:val="009F4BF9"/>
    <w:rsid w:val="00A00645"/>
    <w:rsid w:val="00A0393B"/>
    <w:rsid w:val="00A14A37"/>
    <w:rsid w:val="00A25422"/>
    <w:rsid w:val="00A31847"/>
    <w:rsid w:val="00A33BAA"/>
    <w:rsid w:val="00A34360"/>
    <w:rsid w:val="00A50A62"/>
    <w:rsid w:val="00A57557"/>
    <w:rsid w:val="00A67073"/>
    <w:rsid w:val="00A8607F"/>
    <w:rsid w:val="00A87D07"/>
    <w:rsid w:val="00A92748"/>
    <w:rsid w:val="00A945A2"/>
    <w:rsid w:val="00A965AD"/>
    <w:rsid w:val="00AA0582"/>
    <w:rsid w:val="00AB0760"/>
    <w:rsid w:val="00AB0883"/>
    <w:rsid w:val="00AB6C46"/>
    <w:rsid w:val="00AB76C8"/>
    <w:rsid w:val="00AC0FFB"/>
    <w:rsid w:val="00AC1DAC"/>
    <w:rsid w:val="00AC5940"/>
    <w:rsid w:val="00AD0BF9"/>
    <w:rsid w:val="00AD36B9"/>
    <w:rsid w:val="00AF4B27"/>
    <w:rsid w:val="00B006B7"/>
    <w:rsid w:val="00B011DF"/>
    <w:rsid w:val="00B16361"/>
    <w:rsid w:val="00B21893"/>
    <w:rsid w:val="00B3524A"/>
    <w:rsid w:val="00B35411"/>
    <w:rsid w:val="00B371C9"/>
    <w:rsid w:val="00B37E83"/>
    <w:rsid w:val="00B425C3"/>
    <w:rsid w:val="00B50865"/>
    <w:rsid w:val="00B560DD"/>
    <w:rsid w:val="00B608AA"/>
    <w:rsid w:val="00B63152"/>
    <w:rsid w:val="00B6367B"/>
    <w:rsid w:val="00B67D40"/>
    <w:rsid w:val="00B9206E"/>
    <w:rsid w:val="00B923A0"/>
    <w:rsid w:val="00B94F54"/>
    <w:rsid w:val="00B95A21"/>
    <w:rsid w:val="00BA2A53"/>
    <w:rsid w:val="00BA36F7"/>
    <w:rsid w:val="00BA390D"/>
    <w:rsid w:val="00BA5A94"/>
    <w:rsid w:val="00BA7331"/>
    <w:rsid w:val="00BB62AA"/>
    <w:rsid w:val="00BC27AA"/>
    <w:rsid w:val="00BC5C8C"/>
    <w:rsid w:val="00BC6B14"/>
    <w:rsid w:val="00BD03BE"/>
    <w:rsid w:val="00BD27E6"/>
    <w:rsid w:val="00BD389B"/>
    <w:rsid w:val="00BD7957"/>
    <w:rsid w:val="00BE0C0D"/>
    <w:rsid w:val="00BE2622"/>
    <w:rsid w:val="00BE40E3"/>
    <w:rsid w:val="00BF37D5"/>
    <w:rsid w:val="00BF790D"/>
    <w:rsid w:val="00BF7C19"/>
    <w:rsid w:val="00C00DB6"/>
    <w:rsid w:val="00C20CCD"/>
    <w:rsid w:val="00C218C6"/>
    <w:rsid w:val="00C33B2B"/>
    <w:rsid w:val="00C369A7"/>
    <w:rsid w:val="00C37278"/>
    <w:rsid w:val="00C37441"/>
    <w:rsid w:val="00C42404"/>
    <w:rsid w:val="00C4448C"/>
    <w:rsid w:val="00C46E64"/>
    <w:rsid w:val="00C61668"/>
    <w:rsid w:val="00C617D1"/>
    <w:rsid w:val="00C70876"/>
    <w:rsid w:val="00C71B56"/>
    <w:rsid w:val="00C81FFA"/>
    <w:rsid w:val="00C83694"/>
    <w:rsid w:val="00C91521"/>
    <w:rsid w:val="00CC0CA7"/>
    <w:rsid w:val="00CD247A"/>
    <w:rsid w:val="00CE0432"/>
    <w:rsid w:val="00CE283C"/>
    <w:rsid w:val="00CF2B65"/>
    <w:rsid w:val="00D02B6D"/>
    <w:rsid w:val="00D047A7"/>
    <w:rsid w:val="00D072A0"/>
    <w:rsid w:val="00D11DA5"/>
    <w:rsid w:val="00D12D73"/>
    <w:rsid w:val="00D2064A"/>
    <w:rsid w:val="00D21BEB"/>
    <w:rsid w:val="00D2657B"/>
    <w:rsid w:val="00D35CA5"/>
    <w:rsid w:val="00D37C71"/>
    <w:rsid w:val="00D37F94"/>
    <w:rsid w:val="00D443D0"/>
    <w:rsid w:val="00D468A0"/>
    <w:rsid w:val="00D4690F"/>
    <w:rsid w:val="00D469F5"/>
    <w:rsid w:val="00D673FC"/>
    <w:rsid w:val="00D75440"/>
    <w:rsid w:val="00D7614A"/>
    <w:rsid w:val="00D81E92"/>
    <w:rsid w:val="00D82B00"/>
    <w:rsid w:val="00D847A1"/>
    <w:rsid w:val="00D873A6"/>
    <w:rsid w:val="00D92244"/>
    <w:rsid w:val="00D938F1"/>
    <w:rsid w:val="00DA7FB7"/>
    <w:rsid w:val="00DC0C9F"/>
    <w:rsid w:val="00DC2FC1"/>
    <w:rsid w:val="00DC5173"/>
    <w:rsid w:val="00DD7F1A"/>
    <w:rsid w:val="00DE2F6B"/>
    <w:rsid w:val="00DE35C7"/>
    <w:rsid w:val="00DE76FE"/>
    <w:rsid w:val="00DF0027"/>
    <w:rsid w:val="00E10F64"/>
    <w:rsid w:val="00E13C13"/>
    <w:rsid w:val="00E15A4C"/>
    <w:rsid w:val="00E27E20"/>
    <w:rsid w:val="00E34E55"/>
    <w:rsid w:val="00E40D1F"/>
    <w:rsid w:val="00E504F8"/>
    <w:rsid w:val="00E70D75"/>
    <w:rsid w:val="00E75F13"/>
    <w:rsid w:val="00EA4CE6"/>
    <w:rsid w:val="00EA57A3"/>
    <w:rsid w:val="00EB4BB2"/>
    <w:rsid w:val="00EB4C0D"/>
    <w:rsid w:val="00EC1414"/>
    <w:rsid w:val="00EC4259"/>
    <w:rsid w:val="00ED2A42"/>
    <w:rsid w:val="00ED6E33"/>
    <w:rsid w:val="00EE1EFF"/>
    <w:rsid w:val="00EE7240"/>
    <w:rsid w:val="00EF1943"/>
    <w:rsid w:val="00EF4A15"/>
    <w:rsid w:val="00EF5517"/>
    <w:rsid w:val="00EF5680"/>
    <w:rsid w:val="00F00B5A"/>
    <w:rsid w:val="00F01FF9"/>
    <w:rsid w:val="00F02C0D"/>
    <w:rsid w:val="00F02D32"/>
    <w:rsid w:val="00F12E74"/>
    <w:rsid w:val="00F22E1B"/>
    <w:rsid w:val="00F26F9E"/>
    <w:rsid w:val="00F4398B"/>
    <w:rsid w:val="00F43C95"/>
    <w:rsid w:val="00F57AD9"/>
    <w:rsid w:val="00F608FD"/>
    <w:rsid w:val="00F612E2"/>
    <w:rsid w:val="00F61EB2"/>
    <w:rsid w:val="00F7558E"/>
    <w:rsid w:val="00F776FD"/>
    <w:rsid w:val="00F83904"/>
    <w:rsid w:val="00F87BB9"/>
    <w:rsid w:val="00F87CC5"/>
    <w:rsid w:val="00F963AB"/>
    <w:rsid w:val="00FA1FF6"/>
    <w:rsid w:val="00FA3CD1"/>
    <w:rsid w:val="00FC36E4"/>
    <w:rsid w:val="00FE3590"/>
    <w:rsid w:val="00FF7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82"/>
    <w:rPr>
      <w:sz w:val="24"/>
      <w:szCs w:val="24"/>
    </w:rPr>
  </w:style>
  <w:style w:type="paragraph" w:styleId="2">
    <w:name w:val="heading 2"/>
    <w:basedOn w:val="a"/>
    <w:next w:val="a"/>
    <w:link w:val="20"/>
    <w:uiPriority w:val="99"/>
    <w:qFormat/>
    <w:rsid w:val="00AA0582"/>
    <w:pPr>
      <w:keepNext/>
      <w:tabs>
        <w:tab w:val="left" w:pos="3210"/>
      </w:tabs>
      <w:jc w:val="center"/>
      <w:outlineLvl w:val="1"/>
    </w:pPr>
    <w:rPr>
      <w:b/>
      <w:bCs/>
    </w:rPr>
  </w:style>
  <w:style w:type="paragraph" w:styleId="3">
    <w:name w:val="heading 3"/>
    <w:basedOn w:val="a"/>
    <w:next w:val="a"/>
    <w:link w:val="30"/>
    <w:uiPriority w:val="99"/>
    <w:qFormat/>
    <w:rsid w:val="00AA0582"/>
    <w:pPr>
      <w:keepNext/>
      <w:tabs>
        <w:tab w:val="left" w:pos="3210"/>
      </w:tabs>
      <w:jc w:val="center"/>
      <w:outlineLvl w:val="2"/>
    </w:pPr>
    <w:rPr>
      <w:b/>
      <w:bCs/>
      <w:sz w:val="48"/>
      <w:szCs w:val="48"/>
    </w:rPr>
  </w:style>
  <w:style w:type="paragraph" w:styleId="4">
    <w:name w:val="heading 4"/>
    <w:basedOn w:val="a"/>
    <w:next w:val="a"/>
    <w:link w:val="40"/>
    <w:uiPriority w:val="99"/>
    <w:qFormat/>
    <w:rsid w:val="00BE2622"/>
    <w:pPr>
      <w:keepNext/>
      <w:spacing w:before="240" w:after="60"/>
      <w:outlineLvl w:val="3"/>
    </w:pPr>
    <w:rPr>
      <w:b/>
      <w:bCs/>
      <w:sz w:val="28"/>
      <w:szCs w:val="28"/>
    </w:rPr>
  </w:style>
  <w:style w:type="paragraph" w:styleId="5">
    <w:name w:val="heading 5"/>
    <w:basedOn w:val="a"/>
    <w:next w:val="a"/>
    <w:link w:val="50"/>
    <w:uiPriority w:val="99"/>
    <w:qFormat/>
    <w:rsid w:val="00BE262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C1DAC"/>
    <w:rPr>
      <w:rFonts w:ascii="Cambria" w:hAnsi="Cambria" w:cs="Cambria"/>
      <w:b/>
      <w:bCs/>
      <w:i/>
      <w:iCs/>
      <w:sz w:val="28"/>
      <w:szCs w:val="28"/>
    </w:rPr>
  </w:style>
  <w:style w:type="character" w:customStyle="1" w:styleId="30">
    <w:name w:val="Заголовок 3 Знак"/>
    <w:basedOn w:val="a0"/>
    <w:link w:val="3"/>
    <w:uiPriority w:val="99"/>
    <w:semiHidden/>
    <w:locked/>
    <w:rsid w:val="00AC1DAC"/>
    <w:rPr>
      <w:rFonts w:ascii="Cambria" w:hAnsi="Cambria" w:cs="Cambria"/>
      <w:b/>
      <w:bCs/>
      <w:sz w:val="26"/>
      <w:szCs w:val="26"/>
    </w:rPr>
  </w:style>
  <w:style w:type="character" w:customStyle="1" w:styleId="40">
    <w:name w:val="Заголовок 4 Знак"/>
    <w:basedOn w:val="a0"/>
    <w:link w:val="4"/>
    <w:uiPriority w:val="99"/>
    <w:semiHidden/>
    <w:locked/>
    <w:rsid w:val="00AC1DAC"/>
    <w:rPr>
      <w:rFonts w:ascii="Calibri" w:hAnsi="Calibri" w:cs="Calibri"/>
      <w:b/>
      <w:bCs/>
      <w:sz w:val="28"/>
      <w:szCs w:val="28"/>
    </w:rPr>
  </w:style>
  <w:style w:type="character" w:customStyle="1" w:styleId="50">
    <w:name w:val="Заголовок 5 Знак"/>
    <w:basedOn w:val="a0"/>
    <w:link w:val="5"/>
    <w:uiPriority w:val="99"/>
    <w:semiHidden/>
    <w:locked/>
    <w:rsid w:val="00AC1DAC"/>
    <w:rPr>
      <w:rFonts w:ascii="Calibri" w:hAnsi="Calibri" w:cs="Calibri"/>
      <w:b/>
      <w:bCs/>
      <w:i/>
      <w:iCs/>
      <w:sz w:val="26"/>
      <w:szCs w:val="26"/>
    </w:rPr>
  </w:style>
  <w:style w:type="paragraph" w:styleId="a3">
    <w:name w:val="Balloon Text"/>
    <w:basedOn w:val="a"/>
    <w:link w:val="a4"/>
    <w:uiPriority w:val="99"/>
    <w:semiHidden/>
    <w:rsid w:val="00311395"/>
    <w:rPr>
      <w:rFonts w:ascii="Tahoma" w:hAnsi="Tahoma" w:cs="Tahoma"/>
      <w:sz w:val="16"/>
      <w:szCs w:val="16"/>
    </w:rPr>
  </w:style>
  <w:style w:type="character" w:customStyle="1" w:styleId="a4">
    <w:name w:val="Текст выноски Знак"/>
    <w:basedOn w:val="a0"/>
    <w:link w:val="a3"/>
    <w:uiPriority w:val="99"/>
    <w:semiHidden/>
    <w:locked/>
    <w:rsid w:val="00AC1DAC"/>
    <w:rPr>
      <w:rFonts w:cs="Times New Roman"/>
      <w:sz w:val="2"/>
      <w:szCs w:val="2"/>
    </w:rPr>
  </w:style>
  <w:style w:type="paragraph" w:customStyle="1" w:styleId="a5">
    <w:name w:val="Содержимое таблицы"/>
    <w:basedOn w:val="a"/>
    <w:uiPriority w:val="99"/>
    <w:rsid w:val="003F77BD"/>
    <w:pPr>
      <w:suppressLineNumbers/>
      <w:suppressAutoHyphens/>
    </w:pPr>
    <w:rPr>
      <w:lang w:eastAsia="ar-SA"/>
    </w:rPr>
  </w:style>
  <w:style w:type="paragraph" w:customStyle="1" w:styleId="ConsPlusTitle">
    <w:name w:val="ConsPlusTitle"/>
    <w:uiPriority w:val="99"/>
    <w:rsid w:val="008C1F22"/>
    <w:pPr>
      <w:autoSpaceDE w:val="0"/>
      <w:autoSpaceDN w:val="0"/>
      <w:adjustRightInd w:val="0"/>
    </w:pPr>
    <w:rPr>
      <w:b/>
      <w:bCs/>
      <w:sz w:val="24"/>
      <w:szCs w:val="24"/>
    </w:rPr>
  </w:style>
  <w:style w:type="paragraph" w:customStyle="1" w:styleId="ConsPlusNonformat">
    <w:name w:val="ConsPlusNonformat"/>
    <w:uiPriority w:val="99"/>
    <w:rsid w:val="008C1F22"/>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8C1F22"/>
    <w:pPr>
      <w:autoSpaceDE w:val="0"/>
      <w:autoSpaceDN w:val="0"/>
      <w:adjustRightInd w:val="0"/>
    </w:pPr>
    <w:rPr>
      <w:rFonts w:ascii="Arial" w:hAnsi="Arial" w:cs="Arial"/>
      <w:sz w:val="20"/>
      <w:szCs w:val="20"/>
    </w:rPr>
  </w:style>
  <w:style w:type="table" w:styleId="a6">
    <w:name w:val="Table Grid"/>
    <w:basedOn w:val="a1"/>
    <w:uiPriority w:val="59"/>
    <w:rsid w:val="008C1F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695F05"/>
    <w:pPr>
      <w:tabs>
        <w:tab w:val="center" w:pos="4677"/>
        <w:tab w:val="right" w:pos="9355"/>
      </w:tabs>
    </w:pPr>
  </w:style>
  <w:style w:type="character" w:customStyle="1" w:styleId="a8">
    <w:name w:val="Верхний колонтитул Знак"/>
    <w:basedOn w:val="a0"/>
    <w:link w:val="a7"/>
    <w:uiPriority w:val="99"/>
    <w:locked/>
    <w:rsid w:val="00695F05"/>
    <w:rPr>
      <w:rFonts w:cs="Times New Roman"/>
      <w:sz w:val="24"/>
      <w:szCs w:val="24"/>
    </w:rPr>
  </w:style>
  <w:style w:type="paragraph" w:styleId="a9">
    <w:name w:val="footer"/>
    <w:basedOn w:val="a"/>
    <w:link w:val="aa"/>
    <w:uiPriority w:val="99"/>
    <w:rsid w:val="00695F05"/>
    <w:pPr>
      <w:tabs>
        <w:tab w:val="center" w:pos="4677"/>
        <w:tab w:val="right" w:pos="9355"/>
      </w:tabs>
    </w:pPr>
  </w:style>
  <w:style w:type="character" w:customStyle="1" w:styleId="aa">
    <w:name w:val="Нижний колонтитул Знак"/>
    <w:basedOn w:val="a0"/>
    <w:link w:val="a9"/>
    <w:uiPriority w:val="99"/>
    <w:locked/>
    <w:rsid w:val="00695F05"/>
    <w:rPr>
      <w:rFonts w:cs="Times New Roman"/>
      <w:sz w:val="24"/>
      <w:szCs w:val="24"/>
    </w:rPr>
  </w:style>
  <w:style w:type="paragraph" w:styleId="ab">
    <w:name w:val="List Paragraph"/>
    <w:basedOn w:val="a"/>
    <w:uiPriority w:val="34"/>
    <w:qFormat/>
    <w:rsid w:val="005929A1"/>
    <w:pPr>
      <w:ind w:left="720"/>
    </w:pPr>
  </w:style>
  <w:style w:type="character" w:styleId="ac">
    <w:name w:val="page number"/>
    <w:basedOn w:val="a0"/>
    <w:uiPriority w:val="99"/>
    <w:rsid w:val="00F776FD"/>
    <w:rPr>
      <w:rFonts w:cs="Times New Roman"/>
    </w:rPr>
  </w:style>
  <w:style w:type="paragraph" w:styleId="ad">
    <w:name w:val="No Spacing"/>
    <w:uiPriority w:val="1"/>
    <w:qFormat/>
    <w:rsid w:val="00A50A62"/>
    <w:rPr>
      <w:rFonts w:asciiTheme="minorHAnsi" w:hAnsiTheme="minorHAnsi" w:cstheme="minorBidi"/>
      <w:lang w:eastAsia="en-US"/>
    </w:rPr>
  </w:style>
  <w:style w:type="paragraph" w:customStyle="1" w:styleId="ConsPlusNormal">
    <w:name w:val="ConsPlusNormal"/>
    <w:rsid w:val="00A50A62"/>
    <w:pPr>
      <w:widowControl w:val="0"/>
      <w:autoSpaceDE w:val="0"/>
      <w:autoSpaceDN w:val="0"/>
      <w:adjustRightInd w:val="0"/>
      <w:ind w:firstLine="720"/>
    </w:pPr>
    <w:rPr>
      <w:rFonts w:ascii="Arial" w:eastAsiaTheme="minorEastAsia" w:hAnsi="Arial" w:cs="Arial"/>
      <w:sz w:val="20"/>
      <w:szCs w:val="20"/>
    </w:rPr>
  </w:style>
  <w:style w:type="character" w:styleId="ae">
    <w:name w:val="Hyperlink"/>
    <w:basedOn w:val="a0"/>
    <w:semiHidden/>
    <w:unhideWhenUsed/>
    <w:rsid w:val="00BE0C0D"/>
    <w:rPr>
      <w:color w:val="0000FF"/>
      <w:u w:val="single"/>
    </w:rPr>
  </w:style>
  <w:style w:type="paragraph" w:customStyle="1" w:styleId="21">
    <w:name w:val="Основной текст 21"/>
    <w:basedOn w:val="a"/>
    <w:rsid w:val="00BE0C0D"/>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201660">
      <w:marLeft w:val="0"/>
      <w:marRight w:val="0"/>
      <w:marTop w:val="0"/>
      <w:marBottom w:val="0"/>
      <w:divBdr>
        <w:top w:val="none" w:sz="0" w:space="0" w:color="auto"/>
        <w:left w:val="none" w:sz="0" w:space="0" w:color="auto"/>
        <w:bottom w:val="none" w:sz="0" w:space="0" w:color="auto"/>
        <w:right w:val="none" w:sz="0" w:space="0" w:color="auto"/>
      </w:divBdr>
    </w:div>
    <w:div w:id="11583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BB78E01ED299BD9A7933E32EFBC4E13F9214B2C95DA684F224017A42C1B53207CC8113312CI23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BB78E01ED299BD9A7933E32EFBC4E13F9214B2C95DA684F224017A42C1B53207CC8113312CI23CK" TargetMode="External"/><Relationship Id="rId4" Type="http://schemas.openxmlformats.org/officeDocument/2006/relationships/settings" Target="settings.xml"/><Relationship Id="rId9" Type="http://schemas.openxmlformats.org/officeDocument/2006/relationships/hyperlink" Target="consultantplus://offline/ref=F4BB78E01ED299BD9A7933E32EFBC4E13F9214B2C95DA684F224017A42C1B53207CC8113312CI23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B2B98-A1F7-461F-8F78-081E3F2C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798</Words>
  <Characters>4552</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ДУМА ГОРОДА ПОКАЧИ</vt:lpstr>
      <vt:lpstr/>
      <vt:lpstr>    Предлагаем выйти с инициативой в Думу Ханты Мансийского автономного округа - Югр</vt:lpstr>
      <vt:lpstr>    1) Изменений к требованиям целевой программы Ханты Мансийского автономного округ</vt:lpstr>
      <vt:lpstr>    - учитывать износ конструктивных элементов многоквартирных домов;</vt:lpstr>
      <vt:lpstr>    - исключить из требований обязательного наличия в муниципальном образовании форм</vt:lpstr>
      <vt:lpstr>    2) Разрешить органам местного самоуправления финансирование капитального ремонта</vt:lpstr>
      <vt:lpstr>    2. Об утверждении инвестиционных программ организаций коммунального комплекса.</vt:lpstr>
    </vt:vector>
  </TitlesOfParts>
  <Company>Дума</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ShkurihinVA</dc:creator>
  <cp:lastModifiedBy>VorobievaJE</cp:lastModifiedBy>
  <cp:revision>11</cp:revision>
  <cp:lastPrinted>2012-11-14T04:30:00Z</cp:lastPrinted>
  <dcterms:created xsi:type="dcterms:W3CDTF">2012-12-01T20:08:00Z</dcterms:created>
  <dcterms:modified xsi:type="dcterms:W3CDTF">2012-12-04T02:34:00Z</dcterms:modified>
</cp:coreProperties>
</file>