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6C" w:rsidRPr="00AE246C" w:rsidRDefault="00AE246C" w:rsidP="00FF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6F2C7" wp14:editId="236CC052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6C" w:rsidRPr="00AE246C" w:rsidRDefault="00AE246C" w:rsidP="00AE246C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46C" w:rsidRPr="00AE246C" w:rsidRDefault="00AE246C" w:rsidP="00AE246C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AE246C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AE246C" w:rsidRPr="00AE246C" w:rsidRDefault="00AE246C" w:rsidP="00AE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AE246C" w:rsidRPr="00AE246C" w:rsidRDefault="00AE246C" w:rsidP="00AE246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24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AE246C" w:rsidRPr="003F3039" w:rsidRDefault="00BC57E4" w:rsidP="00AE246C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34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E246C" w:rsidRPr="003F3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20.12.2013 </w:t>
      </w:r>
      <w:r w:rsidR="00AE246C" w:rsidRPr="003F3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E246C" w:rsidRPr="003F3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E246C" w:rsidRPr="003F3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</w:t>
      </w:r>
      <w:r w:rsidR="00734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="00AE246C" w:rsidRPr="003F3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146</w:t>
      </w:r>
    </w:p>
    <w:p w:rsidR="001A5B9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Об инициативе Думы города</w:t>
      </w:r>
      <w:r w:rsid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>Нягани</w:t>
      </w:r>
      <w:r w:rsid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36" w:rsidRPr="001A5B9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«Об обращении в Думу Ханты</w:t>
      </w:r>
      <w:r w:rsidR="003F3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>Мансийского</w:t>
      </w:r>
    </w:p>
    <w:p w:rsidR="001A0936" w:rsidRPr="001A5B9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автономного округа-Югры с </w:t>
      </w:r>
      <w:proofErr w:type="gramStart"/>
      <w:r w:rsidRPr="001A5B94">
        <w:rPr>
          <w:rFonts w:ascii="Times New Roman" w:hAnsi="Times New Roman" w:cs="Times New Roman"/>
          <w:b/>
          <w:sz w:val="28"/>
          <w:szCs w:val="28"/>
        </w:rPr>
        <w:t>законодательной</w:t>
      </w:r>
      <w:proofErr w:type="gramEnd"/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инициативой о принятии Закона 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  <w:r w:rsidR="00FB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>автономного округа-Югры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  <w:r w:rsidR="00FB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в Закон 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 округа-Югры</w:t>
      </w:r>
      <w:r w:rsidR="00FB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40A">
        <w:rPr>
          <w:rFonts w:ascii="Times New Roman" w:hAnsi="Times New Roman" w:cs="Times New Roman"/>
          <w:b/>
          <w:sz w:val="28"/>
          <w:szCs w:val="28"/>
        </w:rPr>
        <w:t>от 06 июля 2005 года №</w:t>
      </w:r>
      <w:r w:rsidR="00BF51B7">
        <w:rPr>
          <w:rFonts w:ascii="Times New Roman" w:hAnsi="Times New Roman" w:cs="Times New Roman"/>
          <w:b/>
          <w:sz w:val="28"/>
          <w:szCs w:val="28"/>
        </w:rPr>
        <w:t>57-оз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«О регулировании</w:t>
      </w:r>
      <w:r w:rsidR="00FB0E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5B94">
        <w:rPr>
          <w:rFonts w:ascii="Times New Roman" w:hAnsi="Times New Roman" w:cs="Times New Roman"/>
          <w:b/>
          <w:sz w:val="28"/>
          <w:szCs w:val="28"/>
        </w:rPr>
        <w:t>отдельных</w:t>
      </w:r>
      <w:proofErr w:type="gramEnd"/>
      <w:r w:rsidRPr="001A5B94">
        <w:rPr>
          <w:rFonts w:ascii="Times New Roman" w:hAnsi="Times New Roman" w:cs="Times New Roman"/>
          <w:b/>
          <w:sz w:val="28"/>
          <w:szCs w:val="28"/>
        </w:rPr>
        <w:t xml:space="preserve"> жилищных</w:t>
      </w:r>
    </w:p>
    <w:p w:rsidR="00FB0E64" w:rsidRDefault="001A0936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 отношений </w:t>
      </w:r>
      <w:proofErr w:type="gramStart"/>
      <w:r w:rsidRPr="001A5B9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A5B94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F51B7">
        <w:rPr>
          <w:rFonts w:ascii="Times New Roman" w:hAnsi="Times New Roman" w:cs="Times New Roman"/>
          <w:b/>
          <w:sz w:val="28"/>
          <w:szCs w:val="28"/>
        </w:rPr>
        <w:t>анты-</w:t>
      </w:r>
      <w:r w:rsidRPr="001A5B94">
        <w:rPr>
          <w:rFonts w:ascii="Times New Roman" w:hAnsi="Times New Roman" w:cs="Times New Roman"/>
          <w:b/>
          <w:sz w:val="28"/>
          <w:szCs w:val="28"/>
        </w:rPr>
        <w:t>М</w:t>
      </w:r>
      <w:r w:rsidR="00FB0E64">
        <w:rPr>
          <w:rFonts w:ascii="Times New Roman" w:hAnsi="Times New Roman" w:cs="Times New Roman"/>
          <w:b/>
          <w:sz w:val="28"/>
          <w:szCs w:val="28"/>
        </w:rPr>
        <w:t xml:space="preserve">ансийском </w:t>
      </w:r>
    </w:p>
    <w:p w:rsidR="00AE246C" w:rsidRPr="001A5B94" w:rsidRDefault="00BF51B7" w:rsidP="001A5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автономном округе</w:t>
      </w:r>
      <w:r w:rsidR="001A0936" w:rsidRPr="001A5B94">
        <w:rPr>
          <w:rFonts w:ascii="Times New Roman" w:hAnsi="Times New Roman" w:cs="Times New Roman"/>
          <w:b/>
          <w:sz w:val="28"/>
          <w:szCs w:val="28"/>
        </w:rPr>
        <w:t>-Югре»</w:t>
      </w:r>
      <w:proofErr w:type="gramEnd"/>
    </w:p>
    <w:p w:rsidR="001A0936" w:rsidRDefault="001A0936" w:rsidP="001A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39" w:rsidRPr="001A5B94" w:rsidRDefault="003F3039" w:rsidP="001A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4A" w:rsidRDefault="001A0936" w:rsidP="0052240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94">
        <w:rPr>
          <w:rFonts w:ascii="Times New Roman" w:hAnsi="Times New Roman" w:cs="Times New Roman"/>
          <w:sz w:val="28"/>
          <w:szCs w:val="28"/>
        </w:rPr>
        <w:t>Рассмотре</w:t>
      </w:r>
      <w:r w:rsidR="0052240A">
        <w:rPr>
          <w:rFonts w:ascii="Times New Roman" w:hAnsi="Times New Roman" w:cs="Times New Roman"/>
          <w:sz w:val="28"/>
          <w:szCs w:val="28"/>
        </w:rPr>
        <w:t xml:space="preserve">в обращение Думы города Нягани </w:t>
      </w:r>
      <w:r w:rsidRPr="001A5B94">
        <w:rPr>
          <w:rFonts w:ascii="Times New Roman" w:hAnsi="Times New Roman" w:cs="Times New Roman"/>
          <w:sz w:val="28"/>
          <w:szCs w:val="28"/>
        </w:rPr>
        <w:t>в Думу Ханты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="0052240A">
        <w:rPr>
          <w:rFonts w:ascii="Times New Roman" w:hAnsi="Times New Roman" w:cs="Times New Roman"/>
          <w:b/>
          <w:sz w:val="28"/>
          <w:szCs w:val="28"/>
        </w:rPr>
        <w:t>–</w:t>
      </w:r>
      <w:r w:rsidR="0052240A">
        <w:rPr>
          <w:rFonts w:ascii="Times New Roman" w:hAnsi="Times New Roman" w:cs="Times New Roman"/>
          <w:sz w:val="28"/>
          <w:szCs w:val="28"/>
        </w:rPr>
        <w:t xml:space="preserve"> Мансийского </w:t>
      </w:r>
      <w:r w:rsidRPr="001A5B94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Югры с законодательной инициативой о принятии Закона Ханты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Югры «О внесении изменений в Закон Ханты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40A">
        <w:rPr>
          <w:rFonts w:ascii="Times New Roman" w:hAnsi="Times New Roman" w:cs="Times New Roman"/>
          <w:sz w:val="28"/>
          <w:szCs w:val="28"/>
        </w:rPr>
        <w:t xml:space="preserve">Югры от </w:t>
      </w:r>
      <w:r w:rsidRPr="001A5B94">
        <w:rPr>
          <w:rFonts w:ascii="Times New Roman" w:hAnsi="Times New Roman" w:cs="Times New Roman"/>
          <w:sz w:val="28"/>
          <w:szCs w:val="28"/>
        </w:rPr>
        <w:t>0</w:t>
      </w:r>
      <w:r w:rsidR="0052240A">
        <w:rPr>
          <w:rFonts w:ascii="Times New Roman" w:hAnsi="Times New Roman" w:cs="Times New Roman"/>
          <w:sz w:val="28"/>
          <w:szCs w:val="28"/>
        </w:rPr>
        <w:t>6 июля 2005 года №</w:t>
      </w:r>
      <w:r w:rsidR="00BF51B7">
        <w:rPr>
          <w:rFonts w:ascii="Times New Roman" w:hAnsi="Times New Roman" w:cs="Times New Roman"/>
          <w:sz w:val="28"/>
          <w:szCs w:val="28"/>
        </w:rPr>
        <w:t>57-оз</w:t>
      </w:r>
      <w:r w:rsidRPr="001A5B94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жилищных отношений в Х</w:t>
      </w:r>
      <w:r w:rsidR="00BF51B7">
        <w:rPr>
          <w:rFonts w:ascii="Times New Roman" w:hAnsi="Times New Roman" w:cs="Times New Roman"/>
          <w:sz w:val="28"/>
          <w:szCs w:val="28"/>
        </w:rPr>
        <w:t>анты-</w:t>
      </w:r>
      <w:r w:rsidRPr="001A5B94">
        <w:rPr>
          <w:rFonts w:ascii="Times New Roman" w:hAnsi="Times New Roman" w:cs="Times New Roman"/>
          <w:sz w:val="28"/>
          <w:szCs w:val="28"/>
        </w:rPr>
        <w:t>М</w:t>
      </w:r>
      <w:r w:rsidR="00BF51B7">
        <w:rPr>
          <w:rFonts w:ascii="Times New Roman" w:hAnsi="Times New Roman" w:cs="Times New Roman"/>
          <w:sz w:val="28"/>
          <w:szCs w:val="28"/>
        </w:rPr>
        <w:t>ансийском автономном округе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Югре»</w:t>
      </w:r>
      <w:r w:rsidR="00117E4A" w:rsidRPr="001A5B94">
        <w:rPr>
          <w:rFonts w:ascii="Times New Roman" w:hAnsi="Times New Roman" w:cs="Times New Roman"/>
          <w:sz w:val="28"/>
          <w:szCs w:val="28"/>
        </w:rPr>
        <w:t>, в соответствии с частью 5 статьи 23 Регламента Думы города Покачи</w:t>
      </w:r>
      <w:proofErr w:type="gramEnd"/>
      <w:r w:rsidR="00117E4A" w:rsidRPr="001A5B94">
        <w:rPr>
          <w:rFonts w:ascii="Times New Roman" w:hAnsi="Times New Roman" w:cs="Times New Roman"/>
          <w:sz w:val="28"/>
          <w:szCs w:val="28"/>
        </w:rPr>
        <w:t>, Дума города</w:t>
      </w:r>
    </w:p>
    <w:p w:rsidR="00BF51B7" w:rsidRPr="001A5B94" w:rsidRDefault="00BF51B7" w:rsidP="0052240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17E4A" w:rsidRPr="001A5B94" w:rsidRDefault="00117E4A" w:rsidP="0052240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17E4A" w:rsidRPr="001A5B94" w:rsidRDefault="00117E4A" w:rsidP="0052240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1A0936" w:rsidRPr="001A5B94" w:rsidRDefault="00117E4A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1. Поддержать обращение Думы города Нягани в Думу Ханты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Мансийского</w:t>
      </w:r>
      <w:r w:rsidR="00CA7C5E">
        <w:rPr>
          <w:rFonts w:ascii="Times New Roman" w:hAnsi="Times New Roman" w:cs="Times New Roman"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 w:rsidRP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Югры с законодательной инициативой о принятии Закона Ханты-Мансийского автономного округа</w:t>
      </w:r>
      <w:r w:rsidR="0052240A" w:rsidRP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Югры «О внесении изменений в Закон Ханты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 w:rsidRP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sz w:val="28"/>
          <w:szCs w:val="28"/>
        </w:rPr>
        <w:t xml:space="preserve"> Югры от 06 июля 2005 года №</w:t>
      </w:r>
      <w:r w:rsidR="00BF51B7">
        <w:rPr>
          <w:rFonts w:ascii="Times New Roman" w:hAnsi="Times New Roman" w:cs="Times New Roman"/>
          <w:sz w:val="28"/>
          <w:szCs w:val="28"/>
        </w:rPr>
        <w:t>57-оз</w:t>
      </w:r>
      <w:r w:rsidRPr="001A5B94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жилищных отношений </w:t>
      </w:r>
      <w:proofErr w:type="gramStart"/>
      <w:r w:rsidRPr="001A5B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B94">
        <w:rPr>
          <w:rFonts w:ascii="Times New Roman" w:hAnsi="Times New Roman" w:cs="Times New Roman"/>
          <w:sz w:val="28"/>
          <w:szCs w:val="28"/>
        </w:rPr>
        <w:t>Х</w:t>
      </w:r>
      <w:r w:rsidR="00BF51B7">
        <w:rPr>
          <w:rFonts w:ascii="Times New Roman" w:hAnsi="Times New Roman" w:cs="Times New Roman"/>
          <w:sz w:val="28"/>
          <w:szCs w:val="28"/>
        </w:rPr>
        <w:t>анты-</w:t>
      </w:r>
      <w:r w:rsidRPr="001A5B94">
        <w:rPr>
          <w:rFonts w:ascii="Times New Roman" w:hAnsi="Times New Roman" w:cs="Times New Roman"/>
          <w:sz w:val="28"/>
          <w:szCs w:val="28"/>
        </w:rPr>
        <w:t>М</w:t>
      </w:r>
      <w:r w:rsidR="00BF51B7">
        <w:rPr>
          <w:rFonts w:ascii="Times New Roman" w:hAnsi="Times New Roman" w:cs="Times New Roman"/>
          <w:sz w:val="28"/>
          <w:szCs w:val="28"/>
        </w:rPr>
        <w:t>ансийском</w:t>
      </w:r>
      <w:proofErr w:type="gramEnd"/>
      <w:r w:rsidR="00BF51B7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52240A" w:rsidRPr="0052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0A">
        <w:rPr>
          <w:rFonts w:ascii="Times New Roman" w:hAnsi="Times New Roman" w:cs="Times New Roman"/>
          <w:b/>
          <w:sz w:val="28"/>
          <w:szCs w:val="28"/>
        </w:rPr>
        <w:t>-</w:t>
      </w:r>
      <w:r w:rsidR="0052240A">
        <w:rPr>
          <w:rFonts w:ascii="Times New Roman" w:hAnsi="Times New Roman" w:cs="Times New Roman"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sz w:val="28"/>
          <w:szCs w:val="28"/>
        </w:rPr>
        <w:t xml:space="preserve">Югре». </w:t>
      </w:r>
    </w:p>
    <w:p w:rsidR="00F34350" w:rsidRPr="001A5B94" w:rsidRDefault="00117E4A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 xml:space="preserve">2. </w:t>
      </w:r>
      <w:r w:rsidR="00F34350" w:rsidRPr="001A5B94">
        <w:rPr>
          <w:rFonts w:ascii="Times New Roman" w:hAnsi="Times New Roman" w:cs="Times New Roman"/>
          <w:sz w:val="28"/>
          <w:szCs w:val="28"/>
        </w:rPr>
        <w:t>Направить в Думу города Нягани письмо</w:t>
      </w:r>
      <w:r w:rsidR="0052240A">
        <w:rPr>
          <w:rFonts w:ascii="Times New Roman" w:hAnsi="Times New Roman" w:cs="Times New Roman"/>
          <w:sz w:val="28"/>
          <w:szCs w:val="28"/>
        </w:rPr>
        <w:t xml:space="preserve">, содержащее отношение Думы города </w:t>
      </w:r>
      <w:r w:rsidR="00F8503E" w:rsidRPr="001A5B94">
        <w:rPr>
          <w:rFonts w:ascii="Times New Roman" w:hAnsi="Times New Roman" w:cs="Times New Roman"/>
          <w:sz w:val="28"/>
          <w:szCs w:val="28"/>
        </w:rPr>
        <w:t>Покачи к предложениям Думы города Нягани</w:t>
      </w:r>
      <w:r w:rsidR="00F34350" w:rsidRPr="001A5B9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34350" w:rsidRPr="001A5B94" w:rsidRDefault="00331150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A7C5E">
        <w:rPr>
          <w:rFonts w:ascii="Times New Roman" w:hAnsi="Times New Roman" w:cs="Times New Roman"/>
          <w:sz w:val="28"/>
          <w:szCs w:val="28"/>
        </w:rPr>
        <w:t>полнением</w:t>
      </w:r>
      <w:r w:rsidR="00FB0E64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CA7C5E">
        <w:rPr>
          <w:rFonts w:ascii="Times New Roman" w:hAnsi="Times New Roman" w:cs="Times New Roman"/>
          <w:sz w:val="28"/>
          <w:szCs w:val="28"/>
        </w:rPr>
        <w:t xml:space="preserve"> решения возложить на п</w:t>
      </w:r>
      <w:r w:rsidR="00F34350" w:rsidRPr="001A5B94">
        <w:rPr>
          <w:rFonts w:ascii="Times New Roman" w:hAnsi="Times New Roman" w:cs="Times New Roman"/>
          <w:sz w:val="28"/>
          <w:szCs w:val="28"/>
        </w:rPr>
        <w:t>редседателя Думы Н. В. Борисову.</w:t>
      </w:r>
    </w:p>
    <w:p w:rsidR="001A5B94" w:rsidRDefault="001A5B94" w:rsidP="005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64" w:rsidRPr="001A5B94" w:rsidRDefault="00FB0E64" w:rsidP="005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90" w:rsidRDefault="00F34350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117E4A" w:rsidRPr="001A5B94" w:rsidRDefault="00F34350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города</w:t>
      </w:r>
      <w:r w:rsidR="0056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90">
        <w:rPr>
          <w:rFonts w:ascii="Times New Roman" w:hAnsi="Times New Roman" w:cs="Times New Roman"/>
          <w:b/>
          <w:sz w:val="28"/>
          <w:szCs w:val="28"/>
        </w:rPr>
        <w:t>Покачи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A5B9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224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A5B94">
        <w:rPr>
          <w:rFonts w:ascii="Times New Roman" w:hAnsi="Times New Roman" w:cs="Times New Roman"/>
          <w:b/>
          <w:sz w:val="28"/>
          <w:szCs w:val="28"/>
        </w:rPr>
        <w:t>Н. В. Борисова</w:t>
      </w:r>
      <w:r w:rsidR="00117E4A" w:rsidRP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46C" w:rsidRDefault="00AE246C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FB0E64" w:rsidRPr="00AE2772" w:rsidRDefault="00FB0E64" w:rsidP="0052240A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AE246C" w:rsidRPr="00AE246C" w:rsidRDefault="00FB0E64" w:rsidP="00FB0E64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734C4B">
        <w:rPr>
          <w:rFonts w:ascii="Times New Roman" w:hAnsi="Times New Roman" w:cs="Times New Roman"/>
          <w:sz w:val="24"/>
          <w:szCs w:val="24"/>
        </w:rPr>
        <w:t xml:space="preserve">      </w:t>
      </w:r>
      <w:r w:rsidR="00AE246C" w:rsidRPr="00AE246C">
        <w:rPr>
          <w:rFonts w:ascii="Times New Roman" w:hAnsi="Times New Roman" w:cs="Times New Roman"/>
          <w:sz w:val="24"/>
          <w:szCs w:val="24"/>
        </w:rPr>
        <w:t>Приложение</w:t>
      </w:r>
    </w:p>
    <w:p w:rsidR="0052240A" w:rsidRDefault="00AE246C" w:rsidP="00FB0E64">
      <w:pPr>
        <w:pStyle w:val="a3"/>
        <w:spacing w:after="0" w:line="240" w:lineRule="auto"/>
        <w:ind w:left="0" w:right="-2"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B0E64">
        <w:rPr>
          <w:rFonts w:ascii="Times New Roman" w:hAnsi="Times New Roman" w:cs="Times New Roman"/>
          <w:sz w:val="24"/>
          <w:szCs w:val="24"/>
        </w:rPr>
        <w:t xml:space="preserve">                           к решению Думы города Покачи</w:t>
      </w:r>
    </w:p>
    <w:p w:rsidR="00AE246C" w:rsidRDefault="00FB0E64" w:rsidP="00FB0E64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E246C" w:rsidRPr="0052240A">
        <w:rPr>
          <w:rFonts w:ascii="Times New Roman" w:hAnsi="Times New Roman" w:cs="Times New Roman"/>
          <w:sz w:val="24"/>
          <w:szCs w:val="24"/>
        </w:rPr>
        <w:t>от</w:t>
      </w:r>
      <w:r w:rsidR="00BC57E4">
        <w:rPr>
          <w:rFonts w:ascii="Times New Roman" w:hAnsi="Times New Roman" w:cs="Times New Roman"/>
          <w:sz w:val="24"/>
          <w:szCs w:val="24"/>
        </w:rPr>
        <w:t xml:space="preserve"> 20.12.2013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C57E4">
        <w:rPr>
          <w:rFonts w:ascii="Times New Roman" w:hAnsi="Times New Roman" w:cs="Times New Roman"/>
          <w:sz w:val="24"/>
          <w:szCs w:val="24"/>
        </w:rPr>
        <w:t>146</w:t>
      </w:r>
    </w:p>
    <w:p w:rsidR="00FB0E64" w:rsidRPr="00FB0E64" w:rsidRDefault="00FB0E64" w:rsidP="00FB0E64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A0182" w:rsidRPr="006F6CE1" w:rsidRDefault="00CA0182" w:rsidP="0052240A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6CE1">
        <w:rPr>
          <w:rFonts w:ascii="Times New Roman" w:hAnsi="Times New Roman" w:cs="Times New Roman"/>
          <w:b/>
          <w:sz w:val="28"/>
          <w:szCs w:val="28"/>
        </w:rPr>
        <w:t>Главе города Нягани</w:t>
      </w:r>
      <w:r w:rsidR="00E64CB7" w:rsidRPr="006F6CE1">
        <w:rPr>
          <w:rFonts w:ascii="Times New Roman" w:hAnsi="Times New Roman" w:cs="Times New Roman"/>
          <w:b/>
          <w:sz w:val="28"/>
          <w:szCs w:val="28"/>
        </w:rPr>
        <w:t>,</w:t>
      </w:r>
    </w:p>
    <w:p w:rsidR="00CA0182" w:rsidRPr="006F6CE1" w:rsidRDefault="00CA0182" w:rsidP="0052240A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6CE1">
        <w:rPr>
          <w:rFonts w:ascii="Times New Roman" w:hAnsi="Times New Roman" w:cs="Times New Roman"/>
          <w:b/>
          <w:sz w:val="28"/>
          <w:szCs w:val="28"/>
        </w:rPr>
        <w:t>исполняющему</w:t>
      </w:r>
      <w:proofErr w:type="gramEnd"/>
      <w:r w:rsidRPr="006F6CE1"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CA0182" w:rsidRPr="006F6CE1" w:rsidRDefault="00CA0182" w:rsidP="0052240A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6CE1">
        <w:rPr>
          <w:rFonts w:ascii="Times New Roman" w:hAnsi="Times New Roman" w:cs="Times New Roman"/>
          <w:b/>
          <w:sz w:val="28"/>
          <w:szCs w:val="28"/>
        </w:rPr>
        <w:t>председателя Думы города Нягани</w:t>
      </w:r>
      <w:r w:rsidR="0052240A" w:rsidRPr="006F6CE1">
        <w:rPr>
          <w:rFonts w:ascii="Times New Roman" w:hAnsi="Times New Roman" w:cs="Times New Roman"/>
          <w:b/>
          <w:sz w:val="28"/>
          <w:szCs w:val="28"/>
        </w:rPr>
        <w:t>,</w:t>
      </w:r>
    </w:p>
    <w:p w:rsidR="00CA0182" w:rsidRPr="006F6CE1" w:rsidRDefault="00025BD9" w:rsidP="0052240A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6CE1">
        <w:rPr>
          <w:rFonts w:ascii="Times New Roman" w:hAnsi="Times New Roman" w:cs="Times New Roman"/>
          <w:b/>
          <w:sz w:val="28"/>
          <w:szCs w:val="28"/>
        </w:rPr>
        <w:t xml:space="preserve">В. А. </w:t>
      </w:r>
      <w:r w:rsidR="00CA0182" w:rsidRPr="006F6CE1">
        <w:rPr>
          <w:rFonts w:ascii="Times New Roman" w:hAnsi="Times New Roman" w:cs="Times New Roman"/>
          <w:b/>
          <w:sz w:val="28"/>
          <w:szCs w:val="28"/>
        </w:rPr>
        <w:t xml:space="preserve">Нефедьеву </w:t>
      </w:r>
    </w:p>
    <w:p w:rsidR="00CA0182" w:rsidRDefault="00CA0182" w:rsidP="0052240A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0182" w:rsidRPr="006F6CE1" w:rsidRDefault="00CA0182" w:rsidP="0052240A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E1">
        <w:rPr>
          <w:rFonts w:ascii="Times New Roman" w:hAnsi="Times New Roman" w:cs="Times New Roman"/>
          <w:b/>
          <w:sz w:val="28"/>
          <w:szCs w:val="28"/>
        </w:rPr>
        <w:t>Уважаемый Владимир Александрович!</w:t>
      </w:r>
    </w:p>
    <w:p w:rsidR="00CA0182" w:rsidRPr="006F6CE1" w:rsidRDefault="00CA0182" w:rsidP="0052240A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CB7" w:rsidRPr="006F6CE1" w:rsidRDefault="00CA0182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6CE1">
        <w:rPr>
          <w:rFonts w:ascii="Times New Roman" w:hAnsi="Times New Roman" w:cs="Times New Roman"/>
          <w:sz w:val="28"/>
          <w:szCs w:val="28"/>
        </w:rPr>
        <w:t>Думой города Покачи было рассмотрено</w:t>
      </w:r>
      <w:r w:rsidR="000B2739" w:rsidRPr="006F6CE1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52240A" w:rsidRPr="006F6CE1">
        <w:rPr>
          <w:rFonts w:ascii="Times New Roman" w:hAnsi="Times New Roman" w:cs="Times New Roman"/>
          <w:sz w:val="28"/>
          <w:szCs w:val="28"/>
        </w:rPr>
        <w:t xml:space="preserve">Думы города Нягани </w:t>
      </w:r>
      <w:r w:rsidR="006A264B" w:rsidRPr="006F6CE1">
        <w:rPr>
          <w:rFonts w:ascii="Times New Roman" w:hAnsi="Times New Roman" w:cs="Times New Roman"/>
          <w:sz w:val="28"/>
          <w:szCs w:val="28"/>
        </w:rPr>
        <w:t>в Думу Ханты-Мансийского автономного округа-Югры с законодательно</w:t>
      </w:r>
      <w:r w:rsidR="0052240A" w:rsidRPr="006F6CE1">
        <w:rPr>
          <w:rFonts w:ascii="Times New Roman" w:hAnsi="Times New Roman" w:cs="Times New Roman"/>
          <w:sz w:val="28"/>
          <w:szCs w:val="28"/>
        </w:rPr>
        <w:t xml:space="preserve">й инициативой о принятии Закона </w:t>
      </w:r>
      <w:r w:rsidR="006A264B" w:rsidRPr="006F6CE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«О внесении изменений в Закон Ханты-Мансийского автономного округа-Югры от 06 июля 2005 года № 57-ОЗ «О регулировании отдельных жилищных отношений в ХМАО-Югре». </w:t>
      </w:r>
    </w:p>
    <w:p w:rsidR="00BE7737" w:rsidRPr="006F6CE1" w:rsidRDefault="006A264B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E1">
        <w:rPr>
          <w:rFonts w:ascii="Times New Roman" w:hAnsi="Times New Roman" w:cs="Times New Roman"/>
          <w:sz w:val="28"/>
          <w:szCs w:val="28"/>
        </w:rPr>
        <w:t>Дума города Покачи поддерживает данное обращение в той части</w:t>
      </w:r>
      <w:r w:rsidR="00DA1410" w:rsidRPr="006F6CE1">
        <w:rPr>
          <w:rFonts w:ascii="Times New Roman" w:hAnsi="Times New Roman" w:cs="Times New Roman"/>
          <w:sz w:val="28"/>
          <w:szCs w:val="28"/>
        </w:rPr>
        <w:t>,</w:t>
      </w:r>
      <w:r w:rsidR="0052240A" w:rsidRPr="006F6CE1">
        <w:rPr>
          <w:rFonts w:ascii="Times New Roman" w:hAnsi="Times New Roman" w:cs="Times New Roman"/>
          <w:sz w:val="28"/>
          <w:szCs w:val="28"/>
        </w:rPr>
        <w:t xml:space="preserve"> в которой оно предоставляет </w:t>
      </w:r>
      <w:r w:rsidRPr="006F6CE1">
        <w:rPr>
          <w:rFonts w:ascii="Times New Roman" w:hAnsi="Times New Roman" w:cs="Times New Roman"/>
          <w:sz w:val="28"/>
          <w:szCs w:val="28"/>
        </w:rPr>
        <w:t>право семьям и одиноко проживающим гражданам в жилых помещениях муниципального жилого фонда по договору социального найма и не состоящим на учете в органах местного самоуправления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Pr="006F6CE1">
        <w:rPr>
          <w:rFonts w:ascii="Times New Roman" w:hAnsi="Times New Roman" w:cs="Times New Roman"/>
          <w:sz w:val="28"/>
          <w:szCs w:val="28"/>
        </w:rPr>
        <w:t xml:space="preserve"> как нуждающиеся в предоставлении жилья по договору социального найма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="00BE7737" w:rsidRPr="006F6CE1">
        <w:rPr>
          <w:rFonts w:ascii="Times New Roman" w:hAnsi="Times New Roman" w:cs="Times New Roman"/>
          <w:sz w:val="28"/>
          <w:szCs w:val="28"/>
        </w:rPr>
        <w:t xml:space="preserve"> при выселении их из занимаемого </w:t>
      </w:r>
      <w:r w:rsidR="00E64CB7" w:rsidRPr="006F6CE1">
        <w:rPr>
          <w:rFonts w:ascii="Times New Roman" w:hAnsi="Times New Roman" w:cs="Times New Roman"/>
          <w:sz w:val="28"/>
          <w:szCs w:val="28"/>
        </w:rPr>
        <w:t>н</w:t>
      </w:r>
      <w:r w:rsidR="00BE7737" w:rsidRPr="006F6CE1">
        <w:rPr>
          <w:rFonts w:ascii="Times New Roman" w:hAnsi="Times New Roman" w:cs="Times New Roman"/>
          <w:sz w:val="28"/>
          <w:szCs w:val="28"/>
        </w:rPr>
        <w:t>ими жилого помещения по договору социального найма</w:t>
      </w:r>
      <w:r w:rsidR="00191043" w:rsidRPr="006F6CE1">
        <w:rPr>
          <w:rFonts w:ascii="Times New Roman" w:hAnsi="Times New Roman" w:cs="Times New Roman"/>
          <w:sz w:val="28"/>
          <w:szCs w:val="28"/>
        </w:rPr>
        <w:t>,</w:t>
      </w:r>
      <w:r w:rsidR="00BE7737" w:rsidRPr="006F6CE1">
        <w:rPr>
          <w:rFonts w:ascii="Times New Roman" w:hAnsi="Times New Roman" w:cs="Times New Roman"/>
          <w:sz w:val="28"/>
          <w:szCs w:val="28"/>
        </w:rPr>
        <w:t xml:space="preserve"> претендовать</w:t>
      </w:r>
      <w:proofErr w:type="gramEnd"/>
      <w:r w:rsidR="00BE7737" w:rsidRPr="006F6CE1">
        <w:rPr>
          <w:rFonts w:ascii="Times New Roman" w:hAnsi="Times New Roman" w:cs="Times New Roman"/>
          <w:sz w:val="28"/>
          <w:szCs w:val="28"/>
        </w:rPr>
        <w:t xml:space="preserve"> на приобретение из муниципального жилого фонда помещения большего по площади, чем ранее занимаемое </w:t>
      </w:r>
      <w:r w:rsidR="00E64CB7" w:rsidRPr="006F6CE1">
        <w:rPr>
          <w:rFonts w:ascii="Times New Roman" w:hAnsi="Times New Roman" w:cs="Times New Roman"/>
          <w:sz w:val="28"/>
          <w:szCs w:val="28"/>
        </w:rPr>
        <w:t>н</w:t>
      </w:r>
      <w:r w:rsidR="00BE7737" w:rsidRPr="006F6CE1">
        <w:rPr>
          <w:rFonts w:ascii="Times New Roman" w:hAnsi="Times New Roman" w:cs="Times New Roman"/>
          <w:sz w:val="28"/>
          <w:szCs w:val="28"/>
        </w:rPr>
        <w:t>ими по договору социального найма. Проблема, описанная в проекте закона, который предполагается внести в Думу Ханты-Мансийского автономного округа – Югры, характерна и для города Покачи. Однако</w:t>
      </w:r>
      <w:proofErr w:type="gramStart"/>
      <w:r w:rsidR="00671721" w:rsidRPr="006F6C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7737" w:rsidRPr="006F6CE1">
        <w:rPr>
          <w:rFonts w:ascii="Times New Roman" w:hAnsi="Times New Roman" w:cs="Times New Roman"/>
          <w:sz w:val="28"/>
          <w:szCs w:val="28"/>
        </w:rPr>
        <w:t xml:space="preserve"> следует принять во внимание </w:t>
      </w:r>
      <w:r w:rsidR="00F8503E" w:rsidRPr="006F6CE1">
        <w:rPr>
          <w:rFonts w:ascii="Times New Roman" w:hAnsi="Times New Roman" w:cs="Times New Roman"/>
          <w:sz w:val="28"/>
          <w:szCs w:val="28"/>
        </w:rPr>
        <w:t>следующее</w:t>
      </w:r>
      <w:r w:rsidR="00BE7737" w:rsidRPr="006F6CE1">
        <w:rPr>
          <w:rFonts w:ascii="Times New Roman" w:hAnsi="Times New Roman" w:cs="Times New Roman"/>
          <w:sz w:val="28"/>
          <w:szCs w:val="28"/>
        </w:rPr>
        <w:t>:</w:t>
      </w:r>
    </w:p>
    <w:p w:rsidR="0052240A" w:rsidRPr="006F6CE1" w:rsidRDefault="00191043" w:rsidP="0052240A">
      <w:pPr>
        <w:pStyle w:val="a3"/>
        <w:numPr>
          <w:ilvl w:val="0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E1">
        <w:rPr>
          <w:rFonts w:ascii="Times New Roman" w:hAnsi="Times New Roman" w:cs="Times New Roman"/>
          <w:sz w:val="28"/>
          <w:szCs w:val="28"/>
        </w:rPr>
        <w:t>Продажа жилья, находящегося в муниципальной собственности, запрещена статьей 217 Гражданского кодекса Российской Федерации и Законом Российской Федерации от 04.07.1991 «О приватизации жилищного фонда в Российской Федерации».</w:t>
      </w:r>
      <w:proofErr w:type="gramEnd"/>
      <w:r w:rsidRPr="006F6CE1">
        <w:rPr>
          <w:rFonts w:ascii="Times New Roman" w:hAnsi="Times New Roman" w:cs="Times New Roman"/>
          <w:sz w:val="28"/>
          <w:szCs w:val="28"/>
        </w:rPr>
        <w:t xml:space="preserve"> По этой причине договоры купли –</w:t>
      </w:r>
      <w:r w:rsidR="00DD5A12" w:rsidRPr="006F6CE1">
        <w:rPr>
          <w:rFonts w:ascii="Times New Roman" w:hAnsi="Times New Roman" w:cs="Times New Roman"/>
          <w:sz w:val="28"/>
          <w:szCs w:val="28"/>
        </w:rPr>
        <w:t xml:space="preserve"> </w:t>
      </w:r>
      <w:r w:rsidRPr="006F6CE1">
        <w:rPr>
          <w:rFonts w:ascii="Times New Roman" w:hAnsi="Times New Roman" w:cs="Times New Roman"/>
          <w:sz w:val="28"/>
          <w:szCs w:val="28"/>
        </w:rPr>
        <w:t>продажи жилья</w:t>
      </w:r>
      <w:r w:rsidR="00DD5A12" w:rsidRPr="006F6CE1">
        <w:rPr>
          <w:rFonts w:ascii="Times New Roman" w:hAnsi="Times New Roman" w:cs="Times New Roman"/>
          <w:sz w:val="28"/>
          <w:szCs w:val="28"/>
        </w:rPr>
        <w:t>,</w:t>
      </w:r>
      <w:r w:rsidRPr="006F6CE1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муниципальных образований</w:t>
      </w:r>
      <w:r w:rsidR="00DD5A12" w:rsidRPr="006F6CE1">
        <w:rPr>
          <w:rFonts w:ascii="Times New Roman" w:hAnsi="Times New Roman" w:cs="Times New Roman"/>
          <w:sz w:val="28"/>
          <w:szCs w:val="28"/>
        </w:rPr>
        <w:t>,</w:t>
      </w:r>
      <w:r w:rsidRPr="006F6CE1">
        <w:rPr>
          <w:rFonts w:ascii="Times New Roman" w:hAnsi="Times New Roman" w:cs="Times New Roman"/>
          <w:sz w:val="28"/>
          <w:szCs w:val="28"/>
        </w:rPr>
        <w:t xml:space="preserve"> будут ничтожны.</w:t>
      </w:r>
      <w:r w:rsidR="00F8503E" w:rsidRPr="006F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03E" w:rsidRPr="006F6CE1">
        <w:rPr>
          <w:rFonts w:ascii="Times New Roman" w:hAnsi="Times New Roman" w:cs="Times New Roman"/>
          <w:sz w:val="28"/>
          <w:szCs w:val="28"/>
        </w:rPr>
        <w:t>Кроме того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="00F8503E" w:rsidRPr="006F6CE1">
        <w:rPr>
          <w:rFonts w:ascii="Times New Roman" w:hAnsi="Times New Roman" w:cs="Times New Roman"/>
          <w:sz w:val="28"/>
          <w:szCs w:val="28"/>
        </w:rPr>
        <w:t xml:space="preserve"> порядок выселения из жилых помещений, предоставляемых по договорам социального найма</w:t>
      </w:r>
      <w:r w:rsidR="0052240A" w:rsidRPr="006F6CE1">
        <w:rPr>
          <w:rFonts w:ascii="Times New Roman" w:hAnsi="Times New Roman" w:cs="Times New Roman"/>
          <w:sz w:val="28"/>
          <w:szCs w:val="28"/>
        </w:rPr>
        <w:t>,</w:t>
      </w:r>
      <w:r w:rsidR="00F8503E" w:rsidRPr="006F6CE1">
        <w:rPr>
          <w:rFonts w:ascii="Times New Roman" w:hAnsi="Times New Roman" w:cs="Times New Roman"/>
          <w:sz w:val="28"/>
          <w:szCs w:val="28"/>
        </w:rPr>
        <w:t xml:space="preserve"> и предоставление жилья в связи с выселением предусмотрены статьями 86 и 89 Жилищного кодекса и не предполагают другого способа обеспечения жилыми помещениями, кроме предоставления другого жилья по договору социального найма вместо помещения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="00F8503E" w:rsidRPr="006F6CE1">
        <w:rPr>
          <w:rFonts w:ascii="Times New Roman" w:hAnsi="Times New Roman" w:cs="Times New Roman"/>
          <w:sz w:val="28"/>
          <w:szCs w:val="28"/>
        </w:rPr>
        <w:t xml:space="preserve"> которое подлежит сносу в связи с решением органов местного самоуправления.   </w:t>
      </w:r>
      <w:r w:rsidR="00DD5A12" w:rsidRPr="006F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1043" w:rsidRPr="006F6CE1" w:rsidRDefault="00DD5A12" w:rsidP="0052240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6CE1">
        <w:rPr>
          <w:rFonts w:ascii="Times New Roman" w:hAnsi="Times New Roman" w:cs="Times New Roman"/>
          <w:sz w:val="28"/>
          <w:szCs w:val="28"/>
        </w:rPr>
        <w:t>Исходя из вышеизложенного, предлагаемая Вами схема требует внесени</w:t>
      </w:r>
      <w:r w:rsidR="0052240A" w:rsidRPr="006F6CE1">
        <w:rPr>
          <w:rFonts w:ascii="Times New Roman" w:hAnsi="Times New Roman" w:cs="Times New Roman"/>
          <w:sz w:val="28"/>
          <w:szCs w:val="28"/>
        </w:rPr>
        <w:t>я</w:t>
      </w:r>
      <w:r w:rsidR="00E64CB7" w:rsidRPr="006F6CE1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6F6CE1">
        <w:rPr>
          <w:rFonts w:ascii="Times New Roman" w:hAnsi="Times New Roman" w:cs="Times New Roman"/>
          <w:sz w:val="28"/>
          <w:szCs w:val="28"/>
        </w:rPr>
        <w:t xml:space="preserve"> не в законодательство ХМАО-Югры, а в Жилищный кодекс Российской Федерации</w:t>
      </w:r>
      <w:r w:rsidR="00F8503E" w:rsidRPr="006F6CE1">
        <w:rPr>
          <w:rFonts w:ascii="Times New Roman" w:hAnsi="Times New Roman" w:cs="Times New Roman"/>
          <w:sz w:val="28"/>
          <w:szCs w:val="28"/>
        </w:rPr>
        <w:t xml:space="preserve"> и закон Российской Федерации от 04.07.1991 «О приватизации жилищного фонда в Российской Федерации»</w:t>
      </w:r>
      <w:r w:rsidRPr="006F6CE1">
        <w:rPr>
          <w:rFonts w:ascii="Times New Roman" w:hAnsi="Times New Roman" w:cs="Times New Roman"/>
          <w:sz w:val="28"/>
          <w:szCs w:val="28"/>
        </w:rPr>
        <w:t>.</w:t>
      </w:r>
    </w:p>
    <w:p w:rsidR="00191043" w:rsidRPr="006F6CE1" w:rsidRDefault="00191043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6CE1">
        <w:rPr>
          <w:rFonts w:ascii="Times New Roman" w:hAnsi="Times New Roman" w:cs="Times New Roman"/>
          <w:sz w:val="28"/>
          <w:szCs w:val="28"/>
        </w:rPr>
        <w:lastRenderedPageBreak/>
        <w:t xml:space="preserve">2.  Предлагаем </w:t>
      </w:r>
      <w:r w:rsidR="00DD5A12" w:rsidRPr="006F6CE1">
        <w:rPr>
          <w:rFonts w:ascii="Times New Roman" w:hAnsi="Times New Roman" w:cs="Times New Roman"/>
          <w:sz w:val="28"/>
          <w:szCs w:val="28"/>
        </w:rPr>
        <w:t>также внести определенные ограничения по площади, которую возможно приобрести в соответствии с предлагаемым Думой города Нягани порядком обеспечения жильем граждан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="00DD5A12" w:rsidRPr="006F6CE1">
        <w:rPr>
          <w:rFonts w:ascii="Times New Roman" w:hAnsi="Times New Roman" w:cs="Times New Roman"/>
          <w:sz w:val="28"/>
          <w:szCs w:val="28"/>
        </w:rPr>
        <w:t xml:space="preserve"> </w:t>
      </w:r>
      <w:r w:rsidR="00671721" w:rsidRPr="006F6CE1">
        <w:rPr>
          <w:rFonts w:ascii="Times New Roman" w:hAnsi="Times New Roman" w:cs="Times New Roman"/>
          <w:sz w:val="28"/>
          <w:szCs w:val="28"/>
        </w:rPr>
        <w:t>выселяемых из жилых помещений, непригодных для проживания</w:t>
      </w:r>
      <w:r w:rsidR="00E64CB7" w:rsidRPr="006F6CE1">
        <w:rPr>
          <w:rFonts w:ascii="Times New Roman" w:hAnsi="Times New Roman" w:cs="Times New Roman"/>
          <w:sz w:val="28"/>
          <w:szCs w:val="28"/>
        </w:rPr>
        <w:t>,</w:t>
      </w:r>
      <w:r w:rsidR="00671721" w:rsidRPr="006F6CE1">
        <w:rPr>
          <w:rFonts w:ascii="Times New Roman" w:hAnsi="Times New Roman" w:cs="Times New Roman"/>
          <w:sz w:val="28"/>
          <w:szCs w:val="28"/>
        </w:rPr>
        <w:t xml:space="preserve"> в связи со сносом таких жилых помещений.</w:t>
      </w:r>
    </w:p>
    <w:p w:rsidR="00F8503E" w:rsidRDefault="00F8503E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8503E" w:rsidRDefault="00F8503E" w:rsidP="0052240A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8503E" w:rsidRDefault="00F8503E" w:rsidP="001910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03E" w:rsidRDefault="00F8503E" w:rsidP="001910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03E" w:rsidRDefault="00F8503E" w:rsidP="001910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8503E" w:rsidSect="00BB5B37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03" w:rsidRDefault="00B45A03" w:rsidP="003F3039">
      <w:pPr>
        <w:spacing w:after="0" w:line="240" w:lineRule="auto"/>
      </w:pPr>
      <w:r>
        <w:separator/>
      </w:r>
    </w:p>
  </w:endnote>
  <w:endnote w:type="continuationSeparator" w:id="0">
    <w:p w:rsidR="00B45A03" w:rsidRDefault="00B45A03" w:rsidP="003F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03" w:rsidRDefault="00B45A03" w:rsidP="003F3039">
      <w:pPr>
        <w:spacing w:after="0" w:line="240" w:lineRule="auto"/>
      </w:pPr>
      <w:r>
        <w:separator/>
      </w:r>
    </w:p>
  </w:footnote>
  <w:footnote w:type="continuationSeparator" w:id="0">
    <w:p w:rsidR="00B45A03" w:rsidRDefault="00B45A03" w:rsidP="003F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787"/>
    <w:multiLevelType w:val="hybridMultilevel"/>
    <w:tmpl w:val="34C4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2402"/>
    <w:multiLevelType w:val="hybridMultilevel"/>
    <w:tmpl w:val="FB70B5D8"/>
    <w:lvl w:ilvl="0" w:tplc="C0AAC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7C074B"/>
    <w:multiLevelType w:val="hybridMultilevel"/>
    <w:tmpl w:val="D5DAA82A"/>
    <w:lvl w:ilvl="0" w:tplc="01CAF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D5DDF"/>
    <w:multiLevelType w:val="hybridMultilevel"/>
    <w:tmpl w:val="7E867676"/>
    <w:lvl w:ilvl="0" w:tplc="30FE0A5A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34A5D7C"/>
    <w:multiLevelType w:val="hybridMultilevel"/>
    <w:tmpl w:val="4C1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7368"/>
    <w:multiLevelType w:val="hybridMultilevel"/>
    <w:tmpl w:val="2E0493F8"/>
    <w:lvl w:ilvl="0" w:tplc="97A66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36"/>
    <w:rsid w:val="00003E14"/>
    <w:rsid w:val="000153E5"/>
    <w:rsid w:val="000173A4"/>
    <w:rsid w:val="00025BD9"/>
    <w:rsid w:val="00035CAC"/>
    <w:rsid w:val="00041741"/>
    <w:rsid w:val="000624AA"/>
    <w:rsid w:val="00067478"/>
    <w:rsid w:val="000765C4"/>
    <w:rsid w:val="000936AD"/>
    <w:rsid w:val="000A1DA9"/>
    <w:rsid w:val="000B273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17E4A"/>
    <w:rsid w:val="0012595F"/>
    <w:rsid w:val="001463AB"/>
    <w:rsid w:val="00147193"/>
    <w:rsid w:val="001562D4"/>
    <w:rsid w:val="001725B2"/>
    <w:rsid w:val="00186590"/>
    <w:rsid w:val="00191043"/>
    <w:rsid w:val="001A0936"/>
    <w:rsid w:val="001A5B94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115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3F3039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2240A"/>
    <w:rsid w:val="00531C6D"/>
    <w:rsid w:val="00534B06"/>
    <w:rsid w:val="005650CA"/>
    <w:rsid w:val="00567D90"/>
    <w:rsid w:val="005848F5"/>
    <w:rsid w:val="00592068"/>
    <w:rsid w:val="005B09EE"/>
    <w:rsid w:val="005B4B53"/>
    <w:rsid w:val="005C1EE3"/>
    <w:rsid w:val="00600361"/>
    <w:rsid w:val="0061201D"/>
    <w:rsid w:val="0063454E"/>
    <w:rsid w:val="0063603D"/>
    <w:rsid w:val="00636A8F"/>
    <w:rsid w:val="00647405"/>
    <w:rsid w:val="0066094C"/>
    <w:rsid w:val="00671721"/>
    <w:rsid w:val="006875DC"/>
    <w:rsid w:val="006948AF"/>
    <w:rsid w:val="006A264B"/>
    <w:rsid w:val="006B015A"/>
    <w:rsid w:val="006C071A"/>
    <w:rsid w:val="006C1225"/>
    <w:rsid w:val="006C65BD"/>
    <w:rsid w:val="006D5CAE"/>
    <w:rsid w:val="006F6CE1"/>
    <w:rsid w:val="00700E0F"/>
    <w:rsid w:val="007068DD"/>
    <w:rsid w:val="007116F6"/>
    <w:rsid w:val="00721301"/>
    <w:rsid w:val="00734C4B"/>
    <w:rsid w:val="00741041"/>
    <w:rsid w:val="0074265B"/>
    <w:rsid w:val="00744491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2496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52DE"/>
    <w:rsid w:val="00A769D0"/>
    <w:rsid w:val="00AC09F3"/>
    <w:rsid w:val="00AE0802"/>
    <w:rsid w:val="00AE246C"/>
    <w:rsid w:val="00AE2772"/>
    <w:rsid w:val="00AF5284"/>
    <w:rsid w:val="00B06A10"/>
    <w:rsid w:val="00B07E6A"/>
    <w:rsid w:val="00B14537"/>
    <w:rsid w:val="00B23D38"/>
    <w:rsid w:val="00B2422C"/>
    <w:rsid w:val="00B32313"/>
    <w:rsid w:val="00B36AF7"/>
    <w:rsid w:val="00B45A03"/>
    <w:rsid w:val="00B61B65"/>
    <w:rsid w:val="00B93023"/>
    <w:rsid w:val="00BA09EE"/>
    <w:rsid w:val="00BB2F2D"/>
    <w:rsid w:val="00BB5B37"/>
    <w:rsid w:val="00BB70B4"/>
    <w:rsid w:val="00BC1FD7"/>
    <w:rsid w:val="00BC3577"/>
    <w:rsid w:val="00BC57E4"/>
    <w:rsid w:val="00BE7737"/>
    <w:rsid w:val="00BF51B7"/>
    <w:rsid w:val="00BF76A5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0182"/>
    <w:rsid w:val="00CA5004"/>
    <w:rsid w:val="00CA7C5E"/>
    <w:rsid w:val="00CD6535"/>
    <w:rsid w:val="00D00A30"/>
    <w:rsid w:val="00D063EA"/>
    <w:rsid w:val="00D15756"/>
    <w:rsid w:val="00D15CA3"/>
    <w:rsid w:val="00D33F8C"/>
    <w:rsid w:val="00D46446"/>
    <w:rsid w:val="00D80501"/>
    <w:rsid w:val="00D878F7"/>
    <w:rsid w:val="00D95AE0"/>
    <w:rsid w:val="00DA1410"/>
    <w:rsid w:val="00DA33A9"/>
    <w:rsid w:val="00DA5418"/>
    <w:rsid w:val="00DB4A86"/>
    <w:rsid w:val="00DB4E0E"/>
    <w:rsid w:val="00DB6EDD"/>
    <w:rsid w:val="00DD5A12"/>
    <w:rsid w:val="00DD7827"/>
    <w:rsid w:val="00E173CF"/>
    <w:rsid w:val="00E17C14"/>
    <w:rsid w:val="00E34B80"/>
    <w:rsid w:val="00E4484C"/>
    <w:rsid w:val="00E45112"/>
    <w:rsid w:val="00E4595F"/>
    <w:rsid w:val="00E5017F"/>
    <w:rsid w:val="00E64CB7"/>
    <w:rsid w:val="00E664A6"/>
    <w:rsid w:val="00E84D47"/>
    <w:rsid w:val="00E87F3C"/>
    <w:rsid w:val="00E9176C"/>
    <w:rsid w:val="00EA563C"/>
    <w:rsid w:val="00ED623D"/>
    <w:rsid w:val="00EE3BB1"/>
    <w:rsid w:val="00F34350"/>
    <w:rsid w:val="00F3700A"/>
    <w:rsid w:val="00F41F78"/>
    <w:rsid w:val="00F569BF"/>
    <w:rsid w:val="00F73870"/>
    <w:rsid w:val="00F8503E"/>
    <w:rsid w:val="00F85999"/>
    <w:rsid w:val="00F9130F"/>
    <w:rsid w:val="00FB0E64"/>
    <w:rsid w:val="00FB6594"/>
    <w:rsid w:val="00FC1F9B"/>
    <w:rsid w:val="00FE311A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039"/>
  </w:style>
  <w:style w:type="paragraph" w:styleId="a8">
    <w:name w:val="footer"/>
    <w:basedOn w:val="a"/>
    <w:link w:val="a9"/>
    <w:uiPriority w:val="99"/>
    <w:unhideWhenUsed/>
    <w:rsid w:val="003F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039"/>
  </w:style>
  <w:style w:type="paragraph" w:styleId="a8">
    <w:name w:val="footer"/>
    <w:basedOn w:val="a"/>
    <w:link w:val="a9"/>
    <w:uiPriority w:val="99"/>
    <w:unhideWhenUsed/>
    <w:rsid w:val="003F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31</cp:revision>
  <cp:lastPrinted>2013-12-13T04:21:00Z</cp:lastPrinted>
  <dcterms:created xsi:type="dcterms:W3CDTF">2013-12-09T04:39:00Z</dcterms:created>
  <dcterms:modified xsi:type="dcterms:W3CDTF">2013-12-20T04:25:00Z</dcterms:modified>
</cp:coreProperties>
</file>