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52" w:rsidRPr="005F66D1" w:rsidRDefault="00B54B52" w:rsidP="00E469EF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A3194">
        <w:rPr>
          <w:rFonts w:ascii="Times New Roman" w:hAnsi="Times New Roman" w:cs="Times New Roman"/>
          <w:noProof/>
        </w:rPr>
        <w:drawing>
          <wp:inline distT="0" distB="0" distL="0" distR="0" wp14:anchorId="4B65B131" wp14:editId="174B8DA1">
            <wp:extent cx="6858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EF" w:rsidRDefault="00B54B52" w:rsidP="00E469EF">
      <w:pPr>
        <w:keepNext/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 w:rsidRPr="00FA3194">
        <w:rPr>
          <w:rFonts w:ascii="Times New Roman" w:hAnsi="Times New Roman" w:cs="Times New Roman"/>
          <w:b/>
          <w:bCs/>
          <w:sz w:val="48"/>
        </w:rPr>
        <w:t>ДУМА ГОРОДА ПОКАЧИ</w:t>
      </w:r>
    </w:p>
    <w:p w:rsidR="00B54B52" w:rsidRPr="00E469EF" w:rsidRDefault="00B54B52" w:rsidP="00E469EF">
      <w:pPr>
        <w:keepNext/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 w:rsidRPr="00FA3194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B54B52" w:rsidRPr="00FA3194" w:rsidRDefault="00B54B52" w:rsidP="00B54B52">
      <w:pPr>
        <w:keepNext/>
        <w:spacing w:before="240" w:after="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3194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54B52" w:rsidRPr="00F3002B" w:rsidRDefault="003B7EF5" w:rsidP="00B54B52">
      <w:pPr>
        <w:spacing w:before="240" w:after="60" w:line="360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>О</w:t>
      </w:r>
      <w:r w:rsidR="00B54B52"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25.11.2013 </w:t>
      </w:r>
      <w:r w:rsidR="00E469EF"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E469EF"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</w:t>
      </w:r>
      <w:r w:rsidR="005F66D1"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B54B52" w:rsidRPr="00F300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125</w:t>
      </w:r>
    </w:p>
    <w:p w:rsidR="00B54B52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02B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 xml:space="preserve">Об информации о работе </w:t>
      </w:r>
    </w:p>
    <w:p w:rsidR="00F3002B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</w:p>
    <w:p w:rsidR="00F3002B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 xml:space="preserve">города Покачи </w:t>
      </w:r>
    </w:p>
    <w:p w:rsidR="00B54B52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94F14" w:rsidRPr="00F3002B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 w:rsidRPr="00F3002B">
        <w:rPr>
          <w:rFonts w:ascii="Times New Roman" w:hAnsi="Times New Roman" w:cs="Times New Roman"/>
          <w:b/>
          <w:sz w:val="28"/>
          <w:szCs w:val="28"/>
        </w:rPr>
        <w:t>квартал 2013 год</w:t>
      </w:r>
      <w:r w:rsidR="00B94F14" w:rsidRPr="00F3002B">
        <w:rPr>
          <w:rFonts w:ascii="Times New Roman" w:hAnsi="Times New Roman" w:cs="Times New Roman"/>
          <w:b/>
          <w:sz w:val="28"/>
          <w:szCs w:val="28"/>
        </w:rPr>
        <w:t>а</w:t>
      </w:r>
    </w:p>
    <w:p w:rsidR="00B54B52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02B">
        <w:rPr>
          <w:rFonts w:ascii="Times New Roman" w:hAnsi="Times New Roman" w:cs="Times New Roman"/>
          <w:sz w:val="28"/>
          <w:szCs w:val="28"/>
        </w:rPr>
        <w:tab/>
      </w:r>
      <w:r w:rsidRPr="00F3002B">
        <w:rPr>
          <w:rFonts w:ascii="Times New Roman" w:hAnsi="Times New Roman" w:cs="Times New Roman"/>
          <w:sz w:val="28"/>
          <w:szCs w:val="28"/>
        </w:rPr>
        <w:tab/>
      </w:r>
    </w:p>
    <w:p w:rsidR="00E469EF" w:rsidRPr="00F3002B" w:rsidRDefault="00E469EF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2" w:rsidRPr="00F3002B" w:rsidRDefault="00F3002B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B54B52" w:rsidRPr="00F3002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B52" w:rsidRPr="00F3002B">
        <w:rPr>
          <w:rFonts w:ascii="Times New Roman" w:hAnsi="Times New Roman" w:cs="Times New Roman"/>
          <w:sz w:val="28"/>
          <w:szCs w:val="28"/>
        </w:rPr>
        <w:t>о работе контрольно-счетной палаты г</w:t>
      </w:r>
      <w:r w:rsidR="00B54B52" w:rsidRPr="00F3002B">
        <w:rPr>
          <w:rFonts w:ascii="Times New Roman" w:hAnsi="Times New Roman" w:cs="Times New Roman"/>
          <w:sz w:val="28"/>
          <w:szCs w:val="28"/>
        </w:rPr>
        <w:t>о</w:t>
      </w:r>
      <w:r w:rsidR="00B54B52" w:rsidRPr="00F3002B">
        <w:rPr>
          <w:rFonts w:ascii="Times New Roman" w:hAnsi="Times New Roman" w:cs="Times New Roman"/>
          <w:sz w:val="28"/>
          <w:szCs w:val="28"/>
        </w:rPr>
        <w:t xml:space="preserve">рода Покачи за </w:t>
      </w:r>
      <w:r w:rsidR="00B94F14" w:rsidRPr="00F3002B">
        <w:rPr>
          <w:rFonts w:ascii="Times New Roman" w:hAnsi="Times New Roman" w:cs="Times New Roman"/>
          <w:sz w:val="28"/>
          <w:szCs w:val="28"/>
        </w:rPr>
        <w:t>третий</w:t>
      </w:r>
      <w:r w:rsidR="00B54B52" w:rsidRPr="00F3002B">
        <w:rPr>
          <w:rFonts w:ascii="Times New Roman" w:hAnsi="Times New Roman" w:cs="Times New Roman"/>
          <w:sz w:val="28"/>
          <w:szCs w:val="28"/>
        </w:rPr>
        <w:t xml:space="preserve"> квартал 2013 года</w:t>
      </w:r>
      <w:r w:rsidR="00F53BFE" w:rsidRPr="00F3002B">
        <w:rPr>
          <w:rFonts w:ascii="Times New Roman" w:hAnsi="Times New Roman" w:cs="Times New Roman"/>
          <w:sz w:val="28"/>
          <w:szCs w:val="28"/>
        </w:rPr>
        <w:t>,</w:t>
      </w:r>
      <w:r w:rsidR="00B54B52" w:rsidRPr="00F3002B">
        <w:rPr>
          <w:rFonts w:ascii="Times New Roman" w:hAnsi="Times New Roman" w:cs="Times New Roman"/>
          <w:sz w:val="28"/>
          <w:szCs w:val="28"/>
        </w:rPr>
        <w:t xml:space="preserve">  в соответствии с требованием подпункта 2 пункта 4 статьи 4 регламента контрольно-счетной палаты города, утвержденного решением Дум</w:t>
      </w:r>
      <w:r>
        <w:rPr>
          <w:rFonts w:ascii="Times New Roman" w:hAnsi="Times New Roman" w:cs="Times New Roman"/>
          <w:sz w:val="28"/>
          <w:szCs w:val="28"/>
        </w:rPr>
        <w:t>ы города Покачи от 02.12.2008 №</w:t>
      </w:r>
      <w:r w:rsidR="00B54B52" w:rsidRPr="00F3002B">
        <w:rPr>
          <w:rFonts w:ascii="Times New Roman" w:hAnsi="Times New Roman" w:cs="Times New Roman"/>
          <w:sz w:val="28"/>
          <w:szCs w:val="28"/>
        </w:rPr>
        <w:t>130</w:t>
      </w:r>
      <w:r w:rsidR="00F53BFE" w:rsidRPr="00F3002B">
        <w:rPr>
          <w:rFonts w:ascii="Times New Roman" w:hAnsi="Times New Roman" w:cs="Times New Roman"/>
          <w:sz w:val="28"/>
          <w:szCs w:val="28"/>
        </w:rPr>
        <w:t>,</w:t>
      </w:r>
      <w:r w:rsidR="00B54B52" w:rsidRPr="00F3002B">
        <w:rPr>
          <w:rFonts w:ascii="Times New Roman" w:hAnsi="Times New Roman" w:cs="Times New Roman"/>
          <w:sz w:val="28"/>
          <w:szCs w:val="28"/>
        </w:rPr>
        <w:t xml:space="preserve"> Дума города </w:t>
      </w:r>
    </w:p>
    <w:p w:rsidR="00B94F14" w:rsidRPr="00F3002B" w:rsidRDefault="00B94F14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B52" w:rsidRPr="00F3002B" w:rsidRDefault="00F3002B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РЕШИЛА</w:t>
      </w:r>
      <w:r w:rsidR="00B54B52" w:rsidRPr="00F3002B">
        <w:rPr>
          <w:rFonts w:ascii="Times New Roman" w:hAnsi="Times New Roman" w:cs="Times New Roman"/>
          <w:b/>
          <w:sz w:val="28"/>
          <w:szCs w:val="28"/>
        </w:rPr>
        <w:t>:</w:t>
      </w:r>
    </w:p>
    <w:p w:rsidR="005F66D1" w:rsidRPr="00F3002B" w:rsidRDefault="005F66D1" w:rsidP="00B9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B52" w:rsidRPr="00F3002B" w:rsidRDefault="00B54B52" w:rsidP="00B9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2B">
        <w:rPr>
          <w:rFonts w:ascii="Times New Roman" w:hAnsi="Times New Roman" w:cs="Times New Roman"/>
          <w:sz w:val="28"/>
          <w:szCs w:val="28"/>
        </w:rPr>
        <w:t xml:space="preserve">1. </w:t>
      </w:r>
      <w:r w:rsidR="00F3002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3002B">
        <w:rPr>
          <w:rFonts w:ascii="Times New Roman" w:hAnsi="Times New Roman" w:cs="Times New Roman"/>
          <w:sz w:val="28"/>
          <w:szCs w:val="28"/>
        </w:rPr>
        <w:t>информацию</w:t>
      </w:r>
      <w:r w:rsidR="00F3002B">
        <w:rPr>
          <w:rFonts w:ascii="Times New Roman" w:hAnsi="Times New Roman" w:cs="Times New Roman"/>
          <w:sz w:val="28"/>
          <w:szCs w:val="28"/>
        </w:rPr>
        <w:t xml:space="preserve"> </w:t>
      </w:r>
      <w:r w:rsidRPr="00F3002B">
        <w:rPr>
          <w:rFonts w:ascii="Times New Roman" w:hAnsi="Times New Roman" w:cs="Times New Roman"/>
          <w:sz w:val="28"/>
          <w:szCs w:val="28"/>
        </w:rPr>
        <w:t>о работе контрольно-с</w:t>
      </w:r>
      <w:r w:rsidR="00F3002B">
        <w:rPr>
          <w:rFonts w:ascii="Times New Roman" w:hAnsi="Times New Roman" w:cs="Times New Roman"/>
          <w:sz w:val="28"/>
          <w:szCs w:val="28"/>
        </w:rPr>
        <w:t xml:space="preserve">четной палаты города Покачи за </w:t>
      </w:r>
      <w:r w:rsidR="00B94F14" w:rsidRPr="00F3002B">
        <w:rPr>
          <w:rFonts w:ascii="Times New Roman" w:hAnsi="Times New Roman" w:cs="Times New Roman"/>
          <w:sz w:val="28"/>
          <w:szCs w:val="28"/>
        </w:rPr>
        <w:t>третий</w:t>
      </w:r>
      <w:r w:rsidRPr="00F3002B">
        <w:rPr>
          <w:rFonts w:ascii="Times New Roman" w:hAnsi="Times New Roman" w:cs="Times New Roman"/>
          <w:sz w:val="28"/>
          <w:szCs w:val="28"/>
        </w:rPr>
        <w:t xml:space="preserve"> квартал 2013 года (приложение).</w:t>
      </w:r>
    </w:p>
    <w:p w:rsidR="00B54B52" w:rsidRPr="00F3002B" w:rsidRDefault="00B54B52" w:rsidP="00B9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2B">
        <w:rPr>
          <w:rFonts w:ascii="Times New Roman" w:hAnsi="Times New Roman" w:cs="Times New Roman"/>
          <w:sz w:val="28"/>
          <w:szCs w:val="28"/>
        </w:rPr>
        <w:t>2. В соответствии с пунктом 5 статьи 8</w:t>
      </w:r>
      <w:r w:rsidR="00F3002B">
        <w:rPr>
          <w:rFonts w:ascii="Times New Roman" w:hAnsi="Times New Roman" w:cs="Times New Roman"/>
          <w:sz w:val="28"/>
          <w:szCs w:val="28"/>
        </w:rPr>
        <w:t xml:space="preserve"> </w:t>
      </w:r>
      <w:r w:rsidRPr="00F3002B">
        <w:rPr>
          <w:rFonts w:ascii="Times New Roman" w:hAnsi="Times New Roman" w:cs="Times New Roman"/>
          <w:sz w:val="28"/>
          <w:szCs w:val="28"/>
        </w:rPr>
        <w:t>регламента контрольно-счетной палаты города</w:t>
      </w:r>
      <w:r w:rsidR="00B94F14" w:rsidRPr="00F3002B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F30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00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002B">
        <w:rPr>
          <w:rFonts w:ascii="Times New Roman" w:hAnsi="Times New Roman" w:cs="Times New Roman"/>
          <w:sz w:val="28"/>
          <w:szCs w:val="28"/>
        </w:rPr>
        <w:t xml:space="preserve"> данную информацию на оф</w:t>
      </w:r>
      <w:r w:rsidRPr="00F3002B">
        <w:rPr>
          <w:rFonts w:ascii="Times New Roman" w:hAnsi="Times New Roman" w:cs="Times New Roman"/>
          <w:sz w:val="28"/>
          <w:szCs w:val="28"/>
        </w:rPr>
        <w:t>и</w:t>
      </w:r>
      <w:r w:rsidRPr="00F3002B">
        <w:rPr>
          <w:rFonts w:ascii="Times New Roman" w:hAnsi="Times New Roman" w:cs="Times New Roman"/>
          <w:sz w:val="28"/>
          <w:szCs w:val="28"/>
        </w:rPr>
        <w:t>циальном сайте Думы города Покачи.</w:t>
      </w:r>
    </w:p>
    <w:p w:rsidR="00B54B52" w:rsidRPr="00F3002B" w:rsidRDefault="00B54B52" w:rsidP="00B94F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0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002B">
        <w:rPr>
          <w:rFonts w:ascii="Times New Roman" w:hAnsi="Times New Roman" w:cs="Times New Roman"/>
          <w:sz w:val="28"/>
          <w:szCs w:val="28"/>
        </w:rPr>
        <w:t>Отве</w:t>
      </w:r>
      <w:r w:rsidR="00F3002B">
        <w:rPr>
          <w:rFonts w:ascii="Times New Roman" w:hAnsi="Times New Roman" w:cs="Times New Roman"/>
          <w:sz w:val="28"/>
          <w:szCs w:val="28"/>
        </w:rPr>
        <w:t>тственным</w:t>
      </w:r>
      <w:proofErr w:type="gramEnd"/>
      <w:r w:rsidR="00F3002B">
        <w:rPr>
          <w:rFonts w:ascii="Times New Roman" w:hAnsi="Times New Roman" w:cs="Times New Roman"/>
          <w:sz w:val="28"/>
          <w:szCs w:val="28"/>
        </w:rPr>
        <w:t xml:space="preserve"> за исполнение данного </w:t>
      </w:r>
      <w:r w:rsidRPr="00F3002B">
        <w:rPr>
          <w:rFonts w:ascii="Times New Roman" w:hAnsi="Times New Roman" w:cs="Times New Roman"/>
          <w:sz w:val="28"/>
          <w:szCs w:val="28"/>
        </w:rPr>
        <w:t>решения назначить р</w:t>
      </w:r>
      <w:r w:rsidRPr="00F3002B">
        <w:rPr>
          <w:rFonts w:ascii="Times New Roman" w:hAnsi="Times New Roman" w:cs="Times New Roman"/>
          <w:sz w:val="28"/>
          <w:szCs w:val="28"/>
        </w:rPr>
        <w:t>у</w:t>
      </w:r>
      <w:r w:rsidRPr="00F3002B">
        <w:rPr>
          <w:rFonts w:ascii="Times New Roman" w:hAnsi="Times New Roman" w:cs="Times New Roman"/>
          <w:sz w:val="28"/>
          <w:szCs w:val="28"/>
        </w:rPr>
        <w:t>ководителя аппарата Думы города Л.В.Чурину.</w:t>
      </w:r>
    </w:p>
    <w:p w:rsidR="00B54B52" w:rsidRPr="00F3002B" w:rsidRDefault="00B54B52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B3D" w:rsidRPr="00F3002B" w:rsidRDefault="006B6B3D" w:rsidP="00B94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F14" w:rsidRPr="00F3002B" w:rsidRDefault="00B54B52" w:rsidP="00B94F1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B54B52" w:rsidRPr="00F3002B" w:rsidRDefault="00B94F14" w:rsidP="00B94F1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02B">
        <w:rPr>
          <w:rFonts w:ascii="Times New Roman" w:hAnsi="Times New Roman" w:cs="Times New Roman"/>
          <w:b/>
          <w:sz w:val="28"/>
          <w:szCs w:val="28"/>
        </w:rPr>
        <w:t>г</w:t>
      </w:r>
      <w:r w:rsidR="00B54B52" w:rsidRPr="00F3002B">
        <w:rPr>
          <w:rFonts w:ascii="Times New Roman" w:hAnsi="Times New Roman" w:cs="Times New Roman"/>
          <w:b/>
          <w:sz w:val="28"/>
          <w:szCs w:val="28"/>
        </w:rPr>
        <w:t>орода</w:t>
      </w:r>
      <w:r w:rsidRPr="00F300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2C11" w:rsidRPr="00F3002B">
        <w:rPr>
          <w:rFonts w:ascii="Times New Roman" w:hAnsi="Times New Roman" w:cs="Times New Roman"/>
          <w:b/>
          <w:sz w:val="28"/>
          <w:szCs w:val="28"/>
        </w:rPr>
        <w:t>Покачи</w:t>
      </w:r>
      <w:r w:rsidR="00B62C11" w:rsidRPr="00F3002B">
        <w:rPr>
          <w:rFonts w:ascii="Times New Roman" w:hAnsi="Times New Roman" w:cs="Times New Roman"/>
          <w:b/>
          <w:sz w:val="28"/>
          <w:szCs w:val="28"/>
        </w:rPr>
        <w:tab/>
      </w:r>
      <w:r w:rsidR="00B62C11" w:rsidRPr="00F3002B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B54B52" w:rsidRPr="00F3002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3002B">
        <w:rPr>
          <w:rFonts w:ascii="Times New Roman" w:hAnsi="Times New Roman" w:cs="Times New Roman"/>
          <w:b/>
          <w:sz w:val="28"/>
          <w:szCs w:val="28"/>
        </w:rPr>
        <w:tab/>
      </w:r>
      <w:r w:rsidRPr="00F3002B">
        <w:rPr>
          <w:rFonts w:ascii="Times New Roman" w:hAnsi="Times New Roman" w:cs="Times New Roman"/>
          <w:b/>
          <w:sz w:val="28"/>
          <w:szCs w:val="28"/>
        </w:rPr>
        <w:tab/>
      </w:r>
      <w:r w:rsidRPr="00F3002B">
        <w:rPr>
          <w:rFonts w:ascii="Times New Roman" w:hAnsi="Times New Roman" w:cs="Times New Roman"/>
          <w:b/>
          <w:sz w:val="28"/>
          <w:szCs w:val="28"/>
        </w:rPr>
        <w:tab/>
      </w:r>
      <w:r w:rsidRPr="00F3002B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B54B52" w:rsidRPr="00F3002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B54B52" w:rsidRPr="00F3002B" w:rsidRDefault="00B54B52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D1" w:rsidRPr="00F3002B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D1" w:rsidRPr="00F3002B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D1" w:rsidRPr="00F3002B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D1" w:rsidRPr="00F3002B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D1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6D1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6D1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66D1" w:rsidRDefault="005F66D1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B3D" w:rsidRDefault="006B6B3D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F14" w:rsidRDefault="00B94F14" w:rsidP="00B54B52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4B52" w:rsidRDefault="00B54B52" w:rsidP="00E469EF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F14" w:rsidRDefault="003B7EF5" w:rsidP="00E469EF">
      <w:pPr>
        <w:pStyle w:val="a3"/>
        <w:ind w:left="55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4F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4B52" w:rsidRPr="00B94F1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469EF" w:rsidRPr="00B94F14" w:rsidRDefault="00B54B52" w:rsidP="00B94F14">
      <w:pPr>
        <w:pStyle w:val="a3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B94F14"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="00E469EF" w:rsidRPr="00B94F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4F14">
        <w:rPr>
          <w:rFonts w:ascii="Times New Roman" w:eastAsia="Times New Roman" w:hAnsi="Times New Roman" w:cs="Times New Roman"/>
          <w:sz w:val="24"/>
          <w:szCs w:val="24"/>
        </w:rPr>
        <w:t xml:space="preserve">Думы города </w:t>
      </w:r>
      <w:r w:rsidR="00E469EF" w:rsidRPr="00B94F14">
        <w:rPr>
          <w:rFonts w:ascii="Times New Roman" w:eastAsia="Times New Roman" w:hAnsi="Times New Roman" w:cs="Times New Roman"/>
          <w:sz w:val="24"/>
          <w:szCs w:val="24"/>
        </w:rPr>
        <w:t xml:space="preserve">   Покачи</w:t>
      </w:r>
    </w:p>
    <w:p w:rsidR="00B54B52" w:rsidRPr="00B94F14" w:rsidRDefault="00E469EF" w:rsidP="00E469E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94F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</w:r>
      <w:r w:rsidR="00B94F1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3B7E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94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4F14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B7EF5">
        <w:rPr>
          <w:rFonts w:ascii="Times New Roman" w:eastAsia="Times New Roman" w:hAnsi="Times New Roman" w:cs="Times New Roman"/>
          <w:sz w:val="24"/>
          <w:szCs w:val="24"/>
        </w:rPr>
        <w:t xml:space="preserve"> 25.11.2013 </w:t>
      </w:r>
      <w:r w:rsidRPr="00B94F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B7EF5">
        <w:rPr>
          <w:rFonts w:ascii="Times New Roman" w:eastAsia="Times New Roman" w:hAnsi="Times New Roman" w:cs="Times New Roman"/>
          <w:sz w:val="24"/>
          <w:szCs w:val="24"/>
        </w:rPr>
        <w:t xml:space="preserve"> 125</w:t>
      </w:r>
    </w:p>
    <w:p w:rsidR="00B54B52" w:rsidRDefault="00B54B52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F14" w:rsidRDefault="00B94F14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E75" w:rsidRPr="00314E75" w:rsidRDefault="00314E75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E75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</w:p>
    <w:p w:rsidR="00314E75" w:rsidRPr="00314E75" w:rsidRDefault="00314E75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4E75">
        <w:rPr>
          <w:rFonts w:ascii="Times New Roman" w:eastAsia="Times New Roman" w:hAnsi="Times New Roman" w:cs="Times New Roman"/>
          <w:b/>
          <w:sz w:val="24"/>
          <w:szCs w:val="24"/>
        </w:rPr>
        <w:t>О РАБОТЕ КОНТРОЛЬНО-СЧЕТНОЙ ПАЛАТЫ</w:t>
      </w:r>
    </w:p>
    <w:p w:rsidR="00314E75" w:rsidRPr="00314E75" w:rsidRDefault="00F3002B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ПОКАЧИ ЗА </w:t>
      </w:r>
      <w:r w:rsidR="00B94F14">
        <w:rPr>
          <w:rFonts w:ascii="Times New Roman" w:eastAsia="Times New Roman" w:hAnsi="Times New Roman" w:cs="Times New Roman"/>
          <w:b/>
          <w:sz w:val="24"/>
          <w:szCs w:val="24"/>
        </w:rPr>
        <w:t>ТРЕТИЙ КВАРТАЛ 2013 ГОДА</w:t>
      </w:r>
    </w:p>
    <w:p w:rsidR="00314E75" w:rsidRPr="00314E75" w:rsidRDefault="00314E75" w:rsidP="00314E7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E75" w:rsidRPr="00BA04E8" w:rsidRDefault="00BA04E8" w:rsidP="00F3002B">
      <w:pPr>
        <w:pStyle w:val="a3"/>
        <w:numPr>
          <w:ilvl w:val="0"/>
          <w:numId w:val="33"/>
        </w:numPr>
        <w:ind w:left="0" w:firstLine="5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314E75" w:rsidRPr="00BA04E8" w:rsidRDefault="00314E75" w:rsidP="00314E75">
      <w:pPr>
        <w:pStyle w:val="a3"/>
        <w:ind w:left="720"/>
        <w:rPr>
          <w:rFonts w:ascii="Times New Roman" w:eastAsia="Times New Roman" w:hAnsi="Times New Roman" w:cs="Times New Roman"/>
          <w:b/>
          <w:color w:val="F79646" w:themeColor="accent6"/>
          <w:sz w:val="28"/>
          <w:szCs w:val="28"/>
        </w:rPr>
      </w:pP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Контрольно-счетная палата города Покачи (далее - контрольно-счетная палата) как орган финансового контроля действует на основании решения Думы города Покачи (далее - </w:t>
      </w:r>
      <w:r w:rsidR="00F3002B">
        <w:rPr>
          <w:rFonts w:ascii="Times New Roman" w:eastAsia="Times New Roman" w:hAnsi="Times New Roman" w:cs="Times New Roman"/>
          <w:sz w:val="28"/>
          <w:szCs w:val="28"/>
        </w:rPr>
        <w:t>Дума) от 27 марта 2013 года №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20 и подотчетна ей.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Настоящая информация подготовлена в соответствии с требованием пункта 3 статьи 9 регламента контрольно-счетной палаты, утвержденн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го решением </w:t>
      </w:r>
      <w:r w:rsidR="00F3002B">
        <w:rPr>
          <w:rFonts w:ascii="Times New Roman" w:eastAsia="Times New Roman" w:hAnsi="Times New Roman" w:cs="Times New Roman"/>
          <w:sz w:val="28"/>
          <w:szCs w:val="28"/>
        </w:rPr>
        <w:t>Думы города Покачи 02.12.2008 №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130 (в ред. решения Д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мы № 82 от 21.11.2011). 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палаты осуществлялась в соответствии с планом работы на </w:t>
      </w:r>
      <w:r w:rsidR="00B94F14" w:rsidRPr="00BA04E8">
        <w:rPr>
          <w:rFonts w:ascii="Times New Roman" w:eastAsia="Times New Roman" w:hAnsi="Times New Roman" w:cs="Times New Roman"/>
          <w:sz w:val="28"/>
          <w:szCs w:val="28"/>
        </w:rPr>
        <w:t>второе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полугодие 2013 года и строилась на основе принципов законности, объективности, независимости, гласности и п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следовательной реализации всех форм финансового контроля: предвар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тельного, оперативного (текущего) и последующего.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Выполняя поставленные перед контрольно-счетной палатой задачи, в </w:t>
      </w:r>
      <w:r w:rsidR="00B94F14" w:rsidRPr="00BA04E8">
        <w:rPr>
          <w:rFonts w:ascii="Times New Roman" w:eastAsia="Times New Roman" w:hAnsi="Times New Roman" w:cs="Times New Roman"/>
          <w:sz w:val="28"/>
          <w:szCs w:val="28"/>
        </w:rPr>
        <w:t>третьем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квартале 2013 года сотрудниками проведено 5 контрольных мероприятий.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Проверкой охвачено 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учреждений. 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Проверено и проанализировано средств на сумму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292 979 348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8A2EBC" w:rsidRPr="00BA04E8">
        <w:rPr>
          <w:rFonts w:ascii="Times New Roman" w:eastAsia="Times New Roman" w:hAnsi="Times New Roman" w:cs="Times New Roman"/>
          <w:sz w:val="28"/>
          <w:szCs w:val="28"/>
        </w:rPr>
        <w:t>о на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рушени</w:t>
      </w:r>
      <w:r w:rsidR="008A2EBC" w:rsidRPr="00BA04E8">
        <w:rPr>
          <w:rFonts w:ascii="Times New Roman" w:eastAsia="Times New Roman" w:hAnsi="Times New Roman" w:cs="Times New Roman"/>
          <w:sz w:val="28"/>
          <w:szCs w:val="28"/>
        </w:rPr>
        <w:t xml:space="preserve">й и недостатков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B327A4" w:rsidRPr="00BA04E8"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A2EBC" w:rsidRPr="00BA04E8"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71 5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2 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114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41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копейк</w:t>
      </w:r>
      <w:r w:rsidR="003909DB"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2EBC" w:rsidRPr="00BA04E8">
        <w:rPr>
          <w:rFonts w:ascii="Times New Roman" w:eastAsia="Times New Roman" w:hAnsi="Times New Roman" w:cs="Times New Roman"/>
          <w:sz w:val="28"/>
          <w:szCs w:val="28"/>
        </w:rPr>
        <w:t xml:space="preserve">, в том числе: </w:t>
      </w:r>
    </w:p>
    <w:p w:rsidR="00F3002B" w:rsidRDefault="008A2EBC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A04E8">
        <w:rPr>
          <w:rFonts w:ascii="Times New Roman" w:hAnsi="Times New Roman" w:cs="Times New Roman"/>
          <w:sz w:val="28"/>
          <w:szCs w:val="28"/>
        </w:rPr>
        <w:t>недополучен</w:t>
      </w:r>
      <w:r w:rsidR="00D366A8" w:rsidRPr="00BA04E8">
        <w:rPr>
          <w:rFonts w:ascii="Times New Roman" w:hAnsi="Times New Roman" w:cs="Times New Roman"/>
          <w:sz w:val="28"/>
          <w:szCs w:val="28"/>
        </w:rPr>
        <w:t>о</w:t>
      </w:r>
      <w:r w:rsidRPr="00BA04E8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D366A8" w:rsidRPr="00BA04E8">
        <w:rPr>
          <w:rFonts w:ascii="Times New Roman" w:hAnsi="Times New Roman" w:cs="Times New Roman"/>
          <w:sz w:val="28"/>
          <w:szCs w:val="28"/>
        </w:rPr>
        <w:t xml:space="preserve">в </w:t>
      </w:r>
      <w:r w:rsidRPr="00BA04E8">
        <w:rPr>
          <w:rFonts w:ascii="Times New Roman" w:hAnsi="Times New Roman" w:cs="Times New Roman"/>
          <w:sz w:val="28"/>
          <w:szCs w:val="28"/>
        </w:rPr>
        <w:t>бюджет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2 случая на сумму 9 262 460 рублей 18 копеек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02B" w:rsidRDefault="008A2EBC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- нарушения в сфере учета и отчетности –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3 случая на сумму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 xml:space="preserve"> 11 549 рублей 28 копеек;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02B" w:rsidRDefault="001C4E68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- прочие нарушения и недостатки</w:t>
      </w:r>
      <w:r w:rsidR="00D366A8" w:rsidRPr="00BA04E8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в сфере муниципал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ного заказа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– 4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D33937" w:rsidRPr="00BA04E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>на сумму 62 30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6BCC"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104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рубля 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95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294BE1" w:rsidRPr="00BA04E8">
        <w:rPr>
          <w:rFonts w:ascii="Times New Roman" w:eastAsia="Times New Roman" w:hAnsi="Times New Roman" w:cs="Times New Roman"/>
          <w:sz w:val="28"/>
          <w:szCs w:val="28"/>
        </w:rPr>
        <w:t>ек</w:t>
      </w:r>
      <w:r w:rsidR="00F300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02B" w:rsidRDefault="00791F1B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Выявлено </w:t>
      </w:r>
      <w:r w:rsidR="00F84388" w:rsidRPr="00BA04E8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фактов нарушений в сфере муниципального заказа, подпадающих под признаки административного правонарушения. По ним документы направлены в Службу контроля ХМАО-Югры для пр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ведения дополнительной проверки.</w:t>
      </w:r>
    </w:p>
    <w:p w:rsidR="00F3002B" w:rsidRDefault="00791F1B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5D7EF2" w:rsidRPr="00BA04E8">
        <w:rPr>
          <w:rFonts w:ascii="Times New Roman" w:eastAsia="Times New Roman" w:hAnsi="Times New Roman" w:cs="Times New Roman"/>
          <w:sz w:val="28"/>
          <w:szCs w:val="28"/>
        </w:rPr>
        <w:t xml:space="preserve"> 3 предписания для устранения</w:t>
      </w:r>
      <w:r w:rsidR="00C416A5" w:rsidRPr="00BA04E8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F300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02B" w:rsidRDefault="006C00FD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Направлено 6 представлений для устранения нарушений. Привлеч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но к дисциплинарной ответственности </w:t>
      </w:r>
      <w:r w:rsidR="007B61F1" w:rsidRPr="00BA04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lastRenderedPageBreak/>
        <w:t>Дано 1</w:t>
      </w:r>
      <w:r w:rsidR="00D366A8" w:rsidRPr="00BA04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0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экспертно-аналитических заключений</w:t>
      </w:r>
      <w:r w:rsidR="006C00FD" w:rsidRPr="00BA04E8">
        <w:rPr>
          <w:rFonts w:ascii="Times New Roman" w:eastAsia="Times New Roman" w:hAnsi="Times New Roman" w:cs="Times New Roman"/>
          <w:sz w:val="28"/>
          <w:szCs w:val="28"/>
        </w:rPr>
        <w:t>, в том числе 10 на проекты постановлений администрации города Покачи и 3 на проекты решений Думы города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02B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Выявленные, но не устраненные в ходе проверок недостатки и н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исполненные предложения, указанные в представлениях, находятся на контроле счетной палаты.</w:t>
      </w:r>
    </w:p>
    <w:p w:rsidR="00314E75" w:rsidRPr="00BA04E8" w:rsidRDefault="00314E75" w:rsidP="00F3002B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Информация по результатам каждого проведенного контрольного мероприятия в соответствии с регламентом контрольно-счетной палаты направлялась главе города Покачи и председателю Думы города Покачи.</w:t>
      </w:r>
    </w:p>
    <w:p w:rsidR="006728FC" w:rsidRPr="00BA04E8" w:rsidRDefault="006728FC" w:rsidP="006B6B3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09" w:rsidRPr="00BA04E8" w:rsidRDefault="00783E09" w:rsidP="00F3002B">
      <w:pPr>
        <w:pStyle w:val="a3"/>
        <w:numPr>
          <w:ilvl w:val="0"/>
          <w:numId w:val="3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sz w:val="28"/>
          <w:szCs w:val="28"/>
        </w:rPr>
        <w:t>Контрольно-ревизионная деятельность</w:t>
      </w:r>
    </w:p>
    <w:p w:rsidR="003260E6" w:rsidRPr="00BA04E8" w:rsidRDefault="003260E6" w:rsidP="006B6B3D">
      <w:pPr>
        <w:pStyle w:val="a3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B95" w:rsidRPr="00F3002B" w:rsidRDefault="00AD5737" w:rsidP="00F3002B">
      <w:pPr>
        <w:pStyle w:val="a4"/>
        <w:numPr>
          <w:ilvl w:val="0"/>
          <w:numId w:val="1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3002B">
        <w:rPr>
          <w:rFonts w:ascii="Times New Roman" w:hAnsi="Times New Roman" w:cs="Times New Roman"/>
          <w:i/>
          <w:sz w:val="28"/>
          <w:szCs w:val="28"/>
        </w:rPr>
        <w:t xml:space="preserve">На основании плана работы контрольно-счетной палаты города Покачи, </w:t>
      </w:r>
      <w:r w:rsidRPr="00F3002B">
        <w:rPr>
          <w:rFonts w:ascii="Times New Roman" w:eastAsia="Times New Roman" w:hAnsi="Times New Roman" w:cs="Times New Roman"/>
          <w:i/>
          <w:sz w:val="28"/>
          <w:szCs w:val="28"/>
        </w:rPr>
        <w:t>утвержденн</w:t>
      </w:r>
      <w:r w:rsidRPr="00F3002B"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Pr="00F3002B">
        <w:rPr>
          <w:rFonts w:ascii="Times New Roman" w:eastAsia="Times New Roman" w:hAnsi="Times New Roman" w:cs="Times New Roman"/>
          <w:i/>
          <w:sz w:val="28"/>
          <w:szCs w:val="28"/>
        </w:rPr>
        <w:t>приказом контрольно-счетной палаты от 03.12.2012 №10 «О плане работы контрольно-счетной палаты г</w:t>
      </w:r>
      <w:r w:rsidRPr="00F3002B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F3002B">
        <w:rPr>
          <w:rFonts w:ascii="Times New Roman" w:eastAsia="Times New Roman" w:hAnsi="Times New Roman" w:cs="Times New Roman"/>
          <w:i/>
          <w:sz w:val="28"/>
          <w:szCs w:val="28"/>
        </w:rPr>
        <w:t>рода Покачи на 2-е полугодие 2013 года» (с изменениями от 28.06.2013</w:t>
      </w:r>
      <w:r w:rsidR="001E53B3" w:rsidRPr="00F300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3002B">
        <w:rPr>
          <w:rFonts w:ascii="Times New Roman" w:eastAsia="Times New Roman" w:hAnsi="Times New Roman" w:cs="Times New Roman"/>
          <w:i/>
          <w:sz w:val="28"/>
          <w:szCs w:val="28"/>
        </w:rPr>
        <w:t>№14)</w:t>
      </w:r>
      <w:r w:rsidRPr="00F3002B">
        <w:rPr>
          <w:rFonts w:ascii="Times New Roman" w:hAnsi="Times New Roman" w:cs="Times New Roman"/>
          <w:i/>
          <w:sz w:val="28"/>
          <w:szCs w:val="28"/>
        </w:rPr>
        <w:t>, распоряжения Председателя Думы города от 26.06.2013 №51-р и от 31.07.2013 №60-р проводилась проверка плана мероприятий</w:t>
      </w:r>
      <w:r w:rsidRPr="00F3002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3002B">
        <w:rPr>
          <w:rFonts w:ascii="Times New Roman" w:hAnsi="Times New Roman" w:cs="Times New Roman"/>
          <w:i/>
          <w:sz w:val="28"/>
          <w:szCs w:val="28"/>
        </w:rPr>
        <w:t>в рамках исполнения программы «</w:t>
      </w:r>
      <w:r w:rsidRPr="00F3002B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3002B">
        <w:rPr>
          <w:rFonts w:ascii="Times New Roman" w:hAnsi="Times New Roman" w:cs="Times New Roman"/>
          <w:i/>
          <w:sz w:val="28"/>
          <w:szCs w:val="28"/>
        </w:rPr>
        <w:t>омплексное развитие систем коммунальной инфраструктуры города Покачи на 2011</w:t>
      </w:r>
      <w:proofErr w:type="gramEnd"/>
      <w:r w:rsidRPr="00F3002B">
        <w:rPr>
          <w:rFonts w:ascii="Times New Roman" w:hAnsi="Times New Roman" w:cs="Times New Roman"/>
          <w:i/>
          <w:sz w:val="28"/>
          <w:szCs w:val="28"/>
        </w:rPr>
        <w:t xml:space="preserve"> - 2015 годы» за 2012 год в а</w:t>
      </w:r>
      <w:r w:rsidRPr="00F3002B">
        <w:rPr>
          <w:rFonts w:ascii="Times New Roman" w:hAnsi="Times New Roman" w:cs="Times New Roman"/>
          <w:i/>
          <w:sz w:val="28"/>
          <w:szCs w:val="28"/>
        </w:rPr>
        <w:t>д</w:t>
      </w:r>
      <w:r w:rsidRPr="00F3002B">
        <w:rPr>
          <w:rFonts w:ascii="Times New Roman" w:hAnsi="Times New Roman" w:cs="Times New Roman"/>
          <w:i/>
          <w:sz w:val="28"/>
          <w:szCs w:val="28"/>
        </w:rPr>
        <w:t>министрации города Покачи</w:t>
      </w:r>
      <w:r w:rsidR="002F34AC" w:rsidRPr="00F3002B">
        <w:rPr>
          <w:rFonts w:ascii="Times New Roman" w:hAnsi="Times New Roman" w:cs="Times New Roman"/>
          <w:i/>
          <w:sz w:val="28"/>
          <w:szCs w:val="28"/>
        </w:rPr>
        <w:t xml:space="preserve"> и в </w:t>
      </w:r>
      <w:r w:rsidRPr="00F3002B">
        <w:rPr>
          <w:rFonts w:ascii="Times New Roman" w:hAnsi="Times New Roman" w:cs="Times New Roman"/>
          <w:i/>
          <w:sz w:val="28"/>
          <w:szCs w:val="28"/>
        </w:rPr>
        <w:t>муниципальном  учреждении «Управл</w:t>
      </w:r>
      <w:r w:rsidRPr="00F3002B">
        <w:rPr>
          <w:rFonts w:ascii="Times New Roman" w:hAnsi="Times New Roman" w:cs="Times New Roman"/>
          <w:i/>
          <w:sz w:val="28"/>
          <w:szCs w:val="28"/>
        </w:rPr>
        <w:t>е</w:t>
      </w:r>
      <w:r w:rsidRPr="00F3002B">
        <w:rPr>
          <w:rFonts w:ascii="Times New Roman" w:hAnsi="Times New Roman" w:cs="Times New Roman"/>
          <w:i/>
          <w:sz w:val="28"/>
          <w:szCs w:val="28"/>
        </w:rPr>
        <w:t>ние капитального строительства»</w:t>
      </w:r>
      <w:r w:rsidR="00731698" w:rsidRPr="00F3002B">
        <w:rPr>
          <w:rFonts w:ascii="Times New Roman" w:hAnsi="Times New Roman" w:cs="Times New Roman"/>
          <w:i/>
          <w:sz w:val="28"/>
          <w:szCs w:val="28"/>
        </w:rPr>
        <w:t xml:space="preserve"> (далее по тексту МУ «УКС»)</w:t>
      </w:r>
      <w:r w:rsidRPr="00F3002B">
        <w:rPr>
          <w:rFonts w:ascii="Times New Roman" w:hAnsi="Times New Roman" w:cs="Times New Roman"/>
          <w:i/>
          <w:sz w:val="28"/>
          <w:szCs w:val="28"/>
        </w:rPr>
        <w:t>.</w:t>
      </w:r>
    </w:p>
    <w:p w:rsidR="00F3002B" w:rsidRDefault="00AD5737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4E8">
        <w:rPr>
          <w:rFonts w:ascii="Times New Roman" w:hAnsi="Times New Roman" w:cs="Times New Roman"/>
          <w:i/>
          <w:sz w:val="28"/>
          <w:szCs w:val="28"/>
        </w:rPr>
        <w:t>Результаты проверки:</w:t>
      </w:r>
    </w:p>
    <w:p w:rsidR="00F3002B" w:rsidRDefault="00FA7392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02B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526674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F3002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26674">
        <w:rPr>
          <w:rFonts w:ascii="Times New Roman" w:hAnsi="Times New Roman" w:cs="Times New Roman"/>
          <w:b/>
          <w:i/>
          <w:sz w:val="28"/>
          <w:szCs w:val="28"/>
        </w:rPr>
        <w:t xml:space="preserve">дминистрации </w:t>
      </w:r>
      <w:r w:rsidRPr="00F3002B">
        <w:rPr>
          <w:rFonts w:ascii="Times New Roman" w:hAnsi="Times New Roman" w:cs="Times New Roman"/>
          <w:b/>
          <w:i/>
          <w:sz w:val="28"/>
          <w:szCs w:val="28"/>
        </w:rPr>
        <w:t xml:space="preserve"> города Покачи</w:t>
      </w:r>
      <w:r w:rsidR="00F53BFE" w:rsidRPr="00F300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3002B" w:rsidRPr="00F3002B" w:rsidRDefault="00F3002B" w:rsidP="00F3002B">
      <w:pPr>
        <w:pStyle w:val="a4"/>
        <w:numPr>
          <w:ilvl w:val="0"/>
          <w:numId w:val="27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F3002B">
        <w:rPr>
          <w:rFonts w:ascii="Times New Roman" w:hAnsi="Times New Roman" w:cs="Times New Roman"/>
          <w:sz w:val="28"/>
          <w:szCs w:val="28"/>
        </w:rPr>
        <w:t>арушены требования пункта 3 статьи 242 Бюджетного кодекса Российской Федерации</w:t>
      </w:r>
      <w:r w:rsidR="00731698" w:rsidRPr="00F3002B">
        <w:rPr>
          <w:rFonts w:ascii="Times New Roman" w:hAnsi="Times New Roman" w:cs="Times New Roman"/>
          <w:sz w:val="28"/>
          <w:szCs w:val="28"/>
        </w:rPr>
        <w:t xml:space="preserve"> (далее по тексту БК РФ)</w:t>
      </w:r>
      <w:r w:rsidR="00AD5737" w:rsidRPr="00F3002B">
        <w:rPr>
          <w:rFonts w:ascii="Times New Roman" w:hAnsi="Times New Roman" w:cs="Times New Roman"/>
          <w:sz w:val="28"/>
          <w:szCs w:val="28"/>
        </w:rPr>
        <w:t>, устанавливающ</w:t>
      </w:r>
      <w:r w:rsidR="00F53BFE" w:rsidRPr="00F3002B">
        <w:rPr>
          <w:rFonts w:ascii="Times New Roman" w:hAnsi="Times New Roman" w:cs="Times New Roman"/>
          <w:sz w:val="28"/>
          <w:szCs w:val="28"/>
        </w:rPr>
        <w:t>ие</w:t>
      </w:r>
      <w:r w:rsidR="00AD5737" w:rsidRPr="00F3002B">
        <w:rPr>
          <w:rFonts w:ascii="Times New Roman" w:hAnsi="Times New Roman" w:cs="Times New Roman"/>
          <w:sz w:val="28"/>
          <w:szCs w:val="28"/>
        </w:rPr>
        <w:t>, что бюджетные ассигнования, лимиты бюджетных обязательств и предел</w:t>
      </w:r>
      <w:r w:rsidR="00AD5737" w:rsidRPr="00F3002B">
        <w:rPr>
          <w:rFonts w:ascii="Times New Roman" w:hAnsi="Times New Roman" w:cs="Times New Roman"/>
          <w:sz w:val="28"/>
          <w:szCs w:val="28"/>
        </w:rPr>
        <w:t>ь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ные объемы финансирования текущего финансового года прекращают свое действие 31 декабря. В нарушение </w:t>
      </w:r>
      <w:r w:rsidR="00F53BFE" w:rsidRPr="00F3002B">
        <w:rPr>
          <w:rFonts w:ascii="Times New Roman" w:hAnsi="Times New Roman" w:cs="Times New Roman"/>
          <w:sz w:val="28"/>
          <w:szCs w:val="28"/>
        </w:rPr>
        <w:t xml:space="preserve">этих </w:t>
      </w:r>
      <w:r w:rsidR="00AD5737" w:rsidRPr="00F3002B">
        <w:rPr>
          <w:rFonts w:ascii="Times New Roman" w:hAnsi="Times New Roman" w:cs="Times New Roman"/>
          <w:sz w:val="28"/>
          <w:szCs w:val="28"/>
        </w:rPr>
        <w:t>требовани</w:t>
      </w:r>
      <w:r w:rsidR="00F53BFE" w:rsidRPr="00F3002B">
        <w:rPr>
          <w:rFonts w:ascii="Times New Roman" w:hAnsi="Times New Roman" w:cs="Times New Roman"/>
          <w:sz w:val="28"/>
          <w:szCs w:val="28"/>
        </w:rPr>
        <w:t xml:space="preserve">й </w:t>
      </w:r>
      <w:r w:rsidR="00AD5737" w:rsidRPr="00F3002B">
        <w:rPr>
          <w:rFonts w:ascii="Times New Roman" w:hAnsi="Times New Roman" w:cs="Times New Roman"/>
          <w:sz w:val="28"/>
          <w:szCs w:val="28"/>
        </w:rPr>
        <w:t>оплата выпо</w:t>
      </w:r>
      <w:r w:rsidR="00AD5737" w:rsidRPr="00F3002B">
        <w:rPr>
          <w:rFonts w:ascii="Times New Roman" w:hAnsi="Times New Roman" w:cs="Times New Roman"/>
          <w:sz w:val="28"/>
          <w:szCs w:val="28"/>
        </w:rPr>
        <w:t>л</w:t>
      </w:r>
      <w:r w:rsidR="00AD5737" w:rsidRPr="00F3002B">
        <w:rPr>
          <w:rFonts w:ascii="Times New Roman" w:hAnsi="Times New Roman" w:cs="Times New Roman"/>
          <w:sz w:val="28"/>
          <w:szCs w:val="28"/>
        </w:rPr>
        <w:t>ненных работ  по капитальному ремонту КНС-7 в размере 14 039 рублей и по капитальному ремонту канализационных колодцев 2 микрорайона в размере 562 477 рублей производилась в 2013 году из средств, заплан</w:t>
      </w:r>
      <w:r w:rsidR="00AD5737" w:rsidRPr="00F3002B">
        <w:rPr>
          <w:rFonts w:ascii="Times New Roman" w:hAnsi="Times New Roman" w:cs="Times New Roman"/>
          <w:sz w:val="28"/>
          <w:szCs w:val="28"/>
        </w:rPr>
        <w:t>и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рованных </w:t>
      </w:r>
      <w:r>
        <w:rPr>
          <w:rFonts w:ascii="Times New Roman" w:hAnsi="Times New Roman" w:cs="Times New Roman"/>
          <w:sz w:val="28"/>
          <w:szCs w:val="28"/>
        </w:rPr>
        <w:t>на текущий финансовый  2012 год;</w:t>
      </w:r>
    </w:p>
    <w:p w:rsidR="00F3002B" w:rsidRPr="00F3002B" w:rsidRDefault="00F3002B" w:rsidP="00F3002B">
      <w:pPr>
        <w:pStyle w:val="a4"/>
        <w:numPr>
          <w:ilvl w:val="0"/>
          <w:numId w:val="27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F3002B">
        <w:rPr>
          <w:rFonts w:ascii="Times New Roman" w:hAnsi="Times New Roman" w:cs="Times New Roman"/>
          <w:sz w:val="28"/>
          <w:szCs w:val="28"/>
        </w:rPr>
        <w:t>арушены требования пункта 4 статьи 242 Б</w:t>
      </w:r>
      <w:r w:rsidR="004A0FA5" w:rsidRPr="00F3002B">
        <w:rPr>
          <w:rFonts w:ascii="Times New Roman" w:hAnsi="Times New Roman" w:cs="Times New Roman"/>
          <w:sz w:val="28"/>
          <w:szCs w:val="28"/>
        </w:rPr>
        <w:t>К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AD5737" w:rsidRPr="00F3002B">
        <w:rPr>
          <w:rFonts w:ascii="Times New Roman" w:hAnsi="Times New Roman" w:cs="Times New Roman"/>
          <w:sz w:val="28"/>
          <w:szCs w:val="28"/>
        </w:rPr>
        <w:t>ю</w:t>
      </w:r>
      <w:r w:rsidR="00AD5737" w:rsidRPr="00F3002B">
        <w:rPr>
          <w:rFonts w:ascii="Times New Roman" w:hAnsi="Times New Roman" w:cs="Times New Roman"/>
          <w:sz w:val="28"/>
          <w:szCs w:val="28"/>
        </w:rPr>
        <w:t>щ</w:t>
      </w:r>
      <w:r w:rsidR="00F53BFE" w:rsidRPr="00F3002B">
        <w:rPr>
          <w:rFonts w:ascii="Times New Roman" w:hAnsi="Times New Roman" w:cs="Times New Roman"/>
          <w:sz w:val="28"/>
          <w:szCs w:val="28"/>
        </w:rPr>
        <w:t>ие</w:t>
      </w:r>
      <w:r w:rsidR="00AD5737" w:rsidRPr="00F3002B">
        <w:rPr>
          <w:rFonts w:ascii="Times New Roman" w:hAnsi="Times New Roman" w:cs="Times New Roman"/>
          <w:sz w:val="28"/>
          <w:szCs w:val="28"/>
        </w:rPr>
        <w:t>, что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737" w:rsidRPr="00F3002B">
        <w:rPr>
          <w:rFonts w:ascii="Times New Roman" w:hAnsi="Times New Roman" w:cs="Times New Roman"/>
          <w:sz w:val="28"/>
          <w:szCs w:val="28"/>
        </w:rPr>
        <w:t>использованные получателями бюджетных средств остатки бюджетных средств, находящиеся не на едином счете бюджета, не поз</w:t>
      </w:r>
      <w:r w:rsidR="00AD5737" w:rsidRPr="00F3002B">
        <w:rPr>
          <w:rFonts w:ascii="Times New Roman" w:hAnsi="Times New Roman" w:cs="Times New Roman"/>
          <w:sz w:val="28"/>
          <w:szCs w:val="28"/>
        </w:rPr>
        <w:t>д</w:t>
      </w:r>
      <w:r w:rsidR="00AD5737" w:rsidRPr="00F3002B">
        <w:rPr>
          <w:rFonts w:ascii="Times New Roman" w:hAnsi="Times New Roman" w:cs="Times New Roman"/>
          <w:sz w:val="28"/>
          <w:szCs w:val="28"/>
        </w:rPr>
        <w:t>нее двух последних рабочих дней текущего финансового года подлежат перечислению получателями бюджетных средств на единый счет бю</w:t>
      </w:r>
      <w:r w:rsidR="00AD5737" w:rsidRPr="00F3002B">
        <w:rPr>
          <w:rFonts w:ascii="Times New Roman" w:hAnsi="Times New Roman" w:cs="Times New Roman"/>
          <w:sz w:val="28"/>
          <w:szCs w:val="28"/>
        </w:rPr>
        <w:t>д</w:t>
      </w:r>
      <w:r w:rsidR="00AD5737" w:rsidRPr="00F3002B">
        <w:rPr>
          <w:rFonts w:ascii="Times New Roman" w:hAnsi="Times New Roman" w:cs="Times New Roman"/>
          <w:sz w:val="28"/>
          <w:szCs w:val="28"/>
        </w:rPr>
        <w:t>жета, а именно 60 312 рублей 22 копейки не были возращены на единый счет бюджета в т</w:t>
      </w:r>
      <w:r>
        <w:rPr>
          <w:rFonts w:ascii="Times New Roman" w:hAnsi="Times New Roman" w:cs="Times New Roman"/>
          <w:sz w:val="28"/>
          <w:szCs w:val="28"/>
        </w:rPr>
        <w:t>екущем 2012 финансовом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году, а </w:t>
      </w:r>
      <w:proofErr w:type="gramStart"/>
      <w:r w:rsidR="00AD5737" w:rsidRPr="00F3002B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D5737" w:rsidRPr="00F3002B">
        <w:rPr>
          <w:rFonts w:ascii="Times New Roman" w:hAnsi="Times New Roman" w:cs="Times New Roman"/>
          <w:sz w:val="28"/>
          <w:szCs w:val="28"/>
        </w:rPr>
        <w:t>ращены</w:t>
      </w:r>
      <w:proofErr w:type="gramEnd"/>
      <w:r w:rsidR="00AD5737" w:rsidRPr="00F3002B">
        <w:rPr>
          <w:rFonts w:ascii="Times New Roman" w:hAnsi="Times New Roman" w:cs="Times New Roman"/>
          <w:sz w:val="28"/>
          <w:szCs w:val="28"/>
        </w:rPr>
        <w:t xml:space="preserve"> в очере</w:t>
      </w:r>
      <w:r w:rsidR="00AD5737" w:rsidRPr="00F3002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 финансовом  году;</w:t>
      </w:r>
    </w:p>
    <w:p w:rsidR="00F3002B" w:rsidRPr="00F3002B" w:rsidRDefault="00F3002B" w:rsidP="00F3002B">
      <w:pPr>
        <w:pStyle w:val="a4"/>
        <w:numPr>
          <w:ilvl w:val="0"/>
          <w:numId w:val="27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арушены требования пункта 5 статьи 242  </w:t>
      </w:r>
      <w:r w:rsidR="004A0FA5" w:rsidRPr="00F3002B">
        <w:rPr>
          <w:rFonts w:ascii="Times New Roman" w:hAnsi="Times New Roman" w:cs="Times New Roman"/>
          <w:sz w:val="28"/>
          <w:szCs w:val="28"/>
        </w:rPr>
        <w:t>БК РФ</w:t>
      </w:r>
      <w:r w:rsidR="00AD5737" w:rsidRPr="00F3002B">
        <w:rPr>
          <w:rFonts w:ascii="Times New Roman" w:hAnsi="Times New Roman" w:cs="Times New Roman"/>
          <w:sz w:val="28"/>
          <w:szCs w:val="28"/>
        </w:rPr>
        <w:t>, устанавлива</w:t>
      </w:r>
      <w:r w:rsidR="00AD5737" w:rsidRPr="00F3002B">
        <w:rPr>
          <w:rFonts w:ascii="Times New Roman" w:hAnsi="Times New Roman" w:cs="Times New Roman"/>
          <w:sz w:val="28"/>
          <w:szCs w:val="28"/>
        </w:rPr>
        <w:t>ю</w:t>
      </w:r>
      <w:r w:rsidR="00AD5737" w:rsidRPr="00F3002B">
        <w:rPr>
          <w:rFonts w:ascii="Times New Roman" w:hAnsi="Times New Roman" w:cs="Times New Roman"/>
          <w:sz w:val="28"/>
          <w:szCs w:val="28"/>
        </w:rPr>
        <w:t>щ</w:t>
      </w:r>
      <w:r w:rsidR="00F53BFE" w:rsidRPr="00F3002B">
        <w:rPr>
          <w:rFonts w:ascii="Times New Roman" w:hAnsi="Times New Roman" w:cs="Times New Roman"/>
          <w:sz w:val="28"/>
          <w:szCs w:val="28"/>
        </w:rPr>
        <w:t>ие</w:t>
      </w:r>
      <w:r w:rsidR="00AD5737" w:rsidRPr="00F3002B">
        <w:rPr>
          <w:rFonts w:ascii="Times New Roman" w:hAnsi="Times New Roman" w:cs="Times New Roman"/>
          <w:sz w:val="28"/>
          <w:szCs w:val="28"/>
        </w:rPr>
        <w:t>, что 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году, могут и</w:t>
      </w:r>
      <w:r w:rsidR="00AD5737" w:rsidRPr="00F3002B">
        <w:rPr>
          <w:rFonts w:ascii="Times New Roman" w:hAnsi="Times New Roman" w:cs="Times New Roman"/>
          <w:sz w:val="28"/>
          <w:szCs w:val="28"/>
        </w:rPr>
        <w:t>с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пользоваться в очередном финансовом году на те же цели при наличии </w:t>
      </w:r>
      <w:r w:rsidR="00AD5737" w:rsidRPr="00F3002B">
        <w:rPr>
          <w:rFonts w:ascii="Times New Roman" w:hAnsi="Times New Roman" w:cs="Times New Roman"/>
          <w:sz w:val="28"/>
          <w:szCs w:val="28"/>
        </w:rPr>
        <w:lastRenderedPageBreak/>
        <w:t>потребности в указанных трансфертах в соответствии с решением гла</w:t>
      </w:r>
      <w:r w:rsidR="00AD5737" w:rsidRPr="00F3002B">
        <w:rPr>
          <w:rFonts w:ascii="Times New Roman" w:hAnsi="Times New Roman" w:cs="Times New Roman"/>
          <w:sz w:val="28"/>
          <w:szCs w:val="28"/>
        </w:rPr>
        <w:t>в</w:t>
      </w:r>
      <w:r w:rsidR="00AD5737" w:rsidRPr="00F3002B">
        <w:rPr>
          <w:rFonts w:ascii="Times New Roman" w:hAnsi="Times New Roman" w:cs="Times New Roman"/>
          <w:sz w:val="28"/>
          <w:szCs w:val="28"/>
        </w:rPr>
        <w:t>ного администратора бюджетных средств.</w:t>
      </w:r>
      <w:proofErr w:type="gramEnd"/>
      <w:r w:rsidR="00AD5737" w:rsidRPr="00F3002B">
        <w:rPr>
          <w:rFonts w:ascii="Times New Roman" w:hAnsi="Times New Roman" w:cs="Times New Roman"/>
          <w:sz w:val="28"/>
          <w:szCs w:val="28"/>
        </w:rPr>
        <w:t xml:space="preserve"> В нарушение данного треб</w:t>
      </w:r>
      <w:r w:rsidR="00AD5737" w:rsidRPr="00F3002B">
        <w:rPr>
          <w:rFonts w:ascii="Times New Roman" w:hAnsi="Times New Roman" w:cs="Times New Roman"/>
          <w:sz w:val="28"/>
          <w:szCs w:val="28"/>
        </w:rPr>
        <w:t>о</w:t>
      </w:r>
      <w:r w:rsidR="00AD5737" w:rsidRPr="00F3002B">
        <w:rPr>
          <w:rFonts w:ascii="Times New Roman" w:hAnsi="Times New Roman" w:cs="Times New Roman"/>
          <w:sz w:val="28"/>
          <w:szCs w:val="28"/>
        </w:rPr>
        <w:t>вания решение главного администратора об использовании в очередном финансовом году средств субсидий отсутствует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F3002B" w:rsidRPr="00F3002B" w:rsidRDefault="00F3002B" w:rsidP="00F3002B">
      <w:pPr>
        <w:pStyle w:val="a4"/>
        <w:numPr>
          <w:ilvl w:val="0"/>
          <w:numId w:val="27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3002B">
        <w:rPr>
          <w:rFonts w:ascii="Times New Roman" w:hAnsi="Times New Roman" w:cs="Times New Roman"/>
          <w:sz w:val="28"/>
          <w:szCs w:val="28"/>
        </w:rPr>
        <w:t>н</w:t>
      </w:r>
      <w:r w:rsidR="00AD5737" w:rsidRPr="00F3002B">
        <w:rPr>
          <w:rFonts w:ascii="Times New Roman" w:hAnsi="Times New Roman" w:cs="Times New Roman"/>
          <w:sz w:val="28"/>
          <w:szCs w:val="28"/>
        </w:rPr>
        <w:t>арушен един</w:t>
      </w:r>
      <w:r w:rsidR="00F53BFE" w:rsidRPr="00F3002B">
        <w:rPr>
          <w:rFonts w:ascii="Times New Roman" w:hAnsi="Times New Roman" w:cs="Times New Roman"/>
          <w:sz w:val="28"/>
          <w:szCs w:val="28"/>
        </w:rPr>
        <w:t>ый</w:t>
      </w:r>
      <w:r w:rsidR="00AD5737" w:rsidRPr="00F3002B">
        <w:rPr>
          <w:rFonts w:ascii="Times New Roman" w:hAnsi="Times New Roman" w:cs="Times New Roman"/>
          <w:sz w:val="28"/>
          <w:szCs w:val="28"/>
        </w:rPr>
        <w:t xml:space="preserve"> план счетов бухгалтерского учета, утвержденн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AD5737" w:rsidRPr="00F3002B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01.12.2010 №157н,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</w:t>
      </w:r>
      <w:r w:rsidR="00AD5737" w:rsidRPr="00F3002B">
        <w:rPr>
          <w:rFonts w:ascii="Times New Roman" w:hAnsi="Times New Roman" w:cs="Times New Roman"/>
          <w:sz w:val="28"/>
          <w:szCs w:val="28"/>
        </w:rPr>
        <w:t>е</w:t>
      </w:r>
      <w:r w:rsidR="00AD5737" w:rsidRPr="00F3002B">
        <w:rPr>
          <w:rFonts w:ascii="Times New Roman" w:hAnsi="Times New Roman" w:cs="Times New Roman"/>
          <w:sz w:val="28"/>
          <w:szCs w:val="28"/>
        </w:rPr>
        <w:t>бюджетными фондами, государственных академий наук, государстве</w:t>
      </w:r>
      <w:r w:rsidR="00AD5737" w:rsidRPr="00F3002B">
        <w:rPr>
          <w:rFonts w:ascii="Times New Roman" w:hAnsi="Times New Roman" w:cs="Times New Roman"/>
          <w:sz w:val="28"/>
          <w:szCs w:val="28"/>
        </w:rPr>
        <w:t>н</w:t>
      </w:r>
      <w:r w:rsidR="00AD5737" w:rsidRPr="00F3002B">
        <w:rPr>
          <w:rFonts w:ascii="Times New Roman" w:hAnsi="Times New Roman" w:cs="Times New Roman"/>
          <w:sz w:val="28"/>
          <w:szCs w:val="28"/>
        </w:rPr>
        <w:t>ных (муниципальных) учреждений и инструкции по его применению»</w:t>
      </w:r>
      <w:r w:rsidR="001C77D8" w:rsidRPr="00F3002B">
        <w:rPr>
          <w:rFonts w:ascii="Times New Roman" w:hAnsi="Times New Roman" w:cs="Times New Roman"/>
          <w:sz w:val="28"/>
          <w:szCs w:val="28"/>
        </w:rPr>
        <w:t xml:space="preserve"> (далее инструкция 157н)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части  несвоевременного </w:t>
      </w:r>
      <w:r w:rsidR="00AD5737" w:rsidRPr="00F3002B">
        <w:rPr>
          <w:rFonts w:ascii="Times New Roman" w:eastAsia="Arial" w:hAnsi="Times New Roman" w:cs="Times New Roman"/>
          <w:sz w:val="28"/>
          <w:szCs w:val="28"/>
        </w:rPr>
        <w:t xml:space="preserve">принятии к учету первичных </w:t>
      </w:r>
      <w:r w:rsidR="001C4E68" w:rsidRPr="00F3002B">
        <w:rPr>
          <w:rFonts w:ascii="Times New Roman" w:eastAsia="Arial" w:hAnsi="Times New Roman" w:cs="Times New Roman"/>
          <w:sz w:val="28"/>
          <w:szCs w:val="28"/>
        </w:rPr>
        <w:t xml:space="preserve">учетных </w:t>
      </w:r>
      <w:r w:rsidR="00AD5737" w:rsidRPr="00F3002B">
        <w:rPr>
          <w:rFonts w:ascii="Times New Roman" w:eastAsia="Arial" w:hAnsi="Times New Roman" w:cs="Times New Roman"/>
          <w:sz w:val="28"/>
          <w:szCs w:val="28"/>
        </w:rPr>
        <w:t xml:space="preserve">документов, </w:t>
      </w:r>
      <w:r w:rsidR="00AD5737" w:rsidRPr="00F3002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D5737" w:rsidRPr="00F3002B">
        <w:rPr>
          <w:rFonts w:ascii="Times New Roman" w:hAnsi="Times New Roman" w:cs="Times New Roman"/>
          <w:sz w:val="28"/>
          <w:szCs w:val="28"/>
        </w:rPr>
        <w:t xml:space="preserve"> именно: </w:t>
      </w:r>
      <w:r w:rsidR="00AD5737" w:rsidRPr="00F3002B">
        <w:rPr>
          <w:rFonts w:ascii="Times New Roman" w:eastAsia="Arial" w:hAnsi="Times New Roman" w:cs="Times New Roman"/>
          <w:bCs/>
          <w:sz w:val="28"/>
          <w:szCs w:val="28"/>
        </w:rPr>
        <w:t>счета-фактуры и</w:t>
      </w:r>
      <w:r w:rsidR="004A0FA5" w:rsidRPr="00F3002B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акты </w:t>
      </w:r>
      <w:r w:rsidR="00AD5737" w:rsidRPr="00F3002B">
        <w:rPr>
          <w:rFonts w:ascii="Times New Roman" w:eastAsia="Arial" w:hAnsi="Times New Roman" w:cs="Times New Roman"/>
          <w:bCs/>
          <w:sz w:val="28"/>
          <w:szCs w:val="28"/>
        </w:rPr>
        <w:t>в</w:t>
      </w:r>
      <w:r w:rsidR="00AD5737" w:rsidRPr="00F3002B">
        <w:rPr>
          <w:rFonts w:ascii="Times New Roman" w:eastAsia="Arial" w:hAnsi="Times New Roman" w:cs="Times New Roman"/>
          <w:bCs/>
          <w:sz w:val="28"/>
          <w:szCs w:val="28"/>
        </w:rPr>
        <w:t>ы</w:t>
      </w:r>
      <w:r w:rsidR="00AD5737" w:rsidRPr="00F3002B">
        <w:rPr>
          <w:rFonts w:ascii="Times New Roman" w:eastAsia="Arial" w:hAnsi="Times New Roman" w:cs="Times New Roman"/>
          <w:bCs/>
          <w:sz w:val="28"/>
          <w:szCs w:val="28"/>
        </w:rPr>
        <w:t>полненных работ от 28.11.2012 №2166, №2165 приняты с нарушением сроков (задержка до  63 дней).</w:t>
      </w:r>
    </w:p>
    <w:p w:rsidR="002F34AC" w:rsidRPr="00F3002B" w:rsidRDefault="002F34AC" w:rsidP="00F3002B">
      <w:pPr>
        <w:pStyle w:val="a4"/>
        <w:spacing w:after="0" w:line="240" w:lineRule="auto"/>
        <w:ind w:left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002B">
        <w:rPr>
          <w:rFonts w:ascii="Times New Roman" w:hAnsi="Times New Roman" w:cs="Times New Roman"/>
          <w:i/>
          <w:sz w:val="28"/>
          <w:szCs w:val="28"/>
        </w:rPr>
        <w:t>По результатам проверки рекомендовано:</w:t>
      </w:r>
    </w:p>
    <w:p w:rsidR="002F34AC" w:rsidRPr="00BA04E8" w:rsidRDefault="002F34AC" w:rsidP="00F3002B">
      <w:pPr>
        <w:numPr>
          <w:ilvl w:val="0"/>
          <w:numId w:val="2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соблюдать требования Бюджетного кодекса Российской Ф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дерации, а именно:</w:t>
      </w:r>
    </w:p>
    <w:p w:rsidR="002F34AC" w:rsidRPr="00BA04E8" w:rsidRDefault="002F34AC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- бюджетные ассигнования, лимиты бюджетных обязательств и пр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дельные объемы финансиров</w:t>
      </w:r>
      <w:r w:rsidR="00F3002B">
        <w:rPr>
          <w:rFonts w:ascii="Times New Roman" w:hAnsi="Times New Roman" w:cs="Times New Roman"/>
          <w:sz w:val="28"/>
          <w:szCs w:val="28"/>
        </w:rPr>
        <w:t xml:space="preserve">ания использовать до окончания </w:t>
      </w:r>
      <w:r w:rsidRPr="00BA04E8">
        <w:rPr>
          <w:rFonts w:ascii="Times New Roman" w:hAnsi="Times New Roman" w:cs="Times New Roman"/>
          <w:sz w:val="28"/>
          <w:szCs w:val="28"/>
        </w:rPr>
        <w:t>текущего финансового года;</w:t>
      </w:r>
    </w:p>
    <w:p w:rsidR="002F34AC" w:rsidRPr="00BA04E8" w:rsidRDefault="002F34AC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- неиспользованные получателями остатки бюджетных средств, находящиеся не на едином счете бюджета должны</w:t>
      </w:r>
      <w:r w:rsidRPr="00BA0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4E8">
        <w:rPr>
          <w:rFonts w:ascii="Times New Roman" w:hAnsi="Times New Roman" w:cs="Times New Roman"/>
          <w:sz w:val="28"/>
          <w:szCs w:val="28"/>
        </w:rPr>
        <w:t>быть перечис</w:t>
      </w:r>
      <w:r w:rsidR="00F3002B">
        <w:rPr>
          <w:rFonts w:ascii="Times New Roman" w:hAnsi="Times New Roman" w:cs="Times New Roman"/>
          <w:sz w:val="28"/>
          <w:szCs w:val="28"/>
        </w:rPr>
        <w:t xml:space="preserve">лены </w:t>
      </w:r>
      <w:r w:rsidRPr="00BA04E8">
        <w:rPr>
          <w:rFonts w:ascii="Times New Roman" w:hAnsi="Times New Roman" w:cs="Times New Roman"/>
          <w:sz w:val="28"/>
          <w:szCs w:val="28"/>
        </w:rPr>
        <w:t>на единый счет бюджета не позднее двух последних рабочих дней текущ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го финансового года;</w:t>
      </w:r>
    </w:p>
    <w:p w:rsidR="002F34AC" w:rsidRPr="00BA04E8" w:rsidRDefault="002F34AC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- межбюджетные трансферты, полученные в форме субсидий, су</w:t>
      </w:r>
      <w:r w:rsidRPr="00BA04E8">
        <w:rPr>
          <w:rFonts w:ascii="Times New Roman" w:hAnsi="Times New Roman" w:cs="Times New Roman"/>
          <w:sz w:val="28"/>
          <w:szCs w:val="28"/>
        </w:rPr>
        <w:t>б</w:t>
      </w:r>
      <w:r w:rsidRPr="00BA04E8">
        <w:rPr>
          <w:rFonts w:ascii="Times New Roman" w:hAnsi="Times New Roman" w:cs="Times New Roman"/>
          <w:sz w:val="28"/>
          <w:szCs w:val="28"/>
        </w:rPr>
        <w:t>венций и иных межбюджетных трансфертов, имеющих целевое назнач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 xml:space="preserve">ние, использовать в очередном финансовом году </w:t>
      </w:r>
      <w:proofErr w:type="gramStart"/>
      <w:r w:rsidRPr="00BA04E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A04E8">
        <w:rPr>
          <w:rFonts w:ascii="Times New Roman" w:hAnsi="Times New Roman" w:cs="Times New Roman"/>
          <w:sz w:val="28"/>
          <w:szCs w:val="28"/>
        </w:rPr>
        <w:t xml:space="preserve"> же цели</w:t>
      </w:r>
      <w:r w:rsidR="006728FC" w:rsidRPr="00BA04E8">
        <w:rPr>
          <w:rFonts w:ascii="Times New Roman" w:hAnsi="Times New Roman" w:cs="Times New Roman"/>
          <w:sz w:val="28"/>
          <w:szCs w:val="28"/>
        </w:rPr>
        <w:t>, только по</w:t>
      </w:r>
      <w:r w:rsidRPr="00BA04E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728FC" w:rsidRPr="00BA04E8">
        <w:rPr>
          <w:rFonts w:ascii="Times New Roman" w:hAnsi="Times New Roman" w:cs="Times New Roman"/>
          <w:sz w:val="28"/>
          <w:szCs w:val="28"/>
        </w:rPr>
        <w:t>ю</w:t>
      </w:r>
      <w:r w:rsidRPr="00BA04E8">
        <w:rPr>
          <w:rFonts w:ascii="Times New Roman" w:hAnsi="Times New Roman" w:cs="Times New Roman"/>
          <w:sz w:val="28"/>
          <w:szCs w:val="28"/>
        </w:rPr>
        <w:t xml:space="preserve"> главного администратора об использовании в очередном финансовом году средств субсидий;</w:t>
      </w:r>
    </w:p>
    <w:p w:rsidR="002F34AC" w:rsidRPr="00BA04E8" w:rsidRDefault="002F34AC" w:rsidP="00F3002B">
      <w:pPr>
        <w:pStyle w:val="a4"/>
        <w:numPr>
          <w:ilvl w:val="0"/>
          <w:numId w:val="2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в целях недопущения  нарушений договорных обязательств соблюдать все условия, установленные в соглашениях;</w:t>
      </w:r>
    </w:p>
    <w:p w:rsidR="002F34AC" w:rsidRPr="00BA04E8" w:rsidRDefault="002F34AC" w:rsidP="00F3002B">
      <w:pPr>
        <w:pStyle w:val="a4"/>
        <w:numPr>
          <w:ilvl w:val="0"/>
          <w:numId w:val="29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соблюдать требования инструкции №157н в части принятия к учет</w:t>
      </w:r>
      <w:r w:rsidR="00FA7392" w:rsidRPr="00BA04E8">
        <w:rPr>
          <w:rFonts w:ascii="Times New Roman" w:hAnsi="Times New Roman" w:cs="Times New Roman"/>
          <w:sz w:val="28"/>
          <w:szCs w:val="28"/>
        </w:rPr>
        <w:t>у первичных  учетных документов.</w:t>
      </w:r>
    </w:p>
    <w:p w:rsidR="00C05397" w:rsidRPr="00BA04E8" w:rsidRDefault="00C05397" w:rsidP="00F3002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 w:rsidRPr="00BA04E8">
        <w:rPr>
          <w:rFonts w:ascii="Times New Roman" w:eastAsia="Arial" w:hAnsi="Times New Roman" w:cs="Times New Roman"/>
          <w:bCs/>
          <w:sz w:val="28"/>
          <w:szCs w:val="28"/>
        </w:rPr>
        <w:t>в админ</w:t>
      </w:r>
      <w:r w:rsidRPr="00BA04E8">
        <w:rPr>
          <w:rFonts w:ascii="Times New Roman" w:eastAsia="Arial" w:hAnsi="Times New Roman" w:cs="Times New Roman"/>
          <w:bCs/>
          <w:sz w:val="28"/>
          <w:szCs w:val="28"/>
        </w:rPr>
        <w:t>и</w:t>
      </w:r>
      <w:r w:rsidRPr="00BA04E8">
        <w:rPr>
          <w:rFonts w:ascii="Times New Roman" w:eastAsia="Arial" w:hAnsi="Times New Roman" w:cs="Times New Roman"/>
          <w:bCs/>
          <w:sz w:val="28"/>
          <w:szCs w:val="28"/>
        </w:rPr>
        <w:t>страцию города Покачи</w:t>
      </w:r>
      <w:r w:rsidRPr="00BA04E8">
        <w:rPr>
          <w:rFonts w:ascii="Times New Roman" w:hAnsi="Times New Roman" w:cs="Times New Roman"/>
          <w:sz w:val="28"/>
          <w:szCs w:val="28"/>
        </w:rPr>
        <w:t xml:space="preserve">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направлено представление</w:t>
      </w:r>
      <w:r w:rsidRPr="00BA04E8">
        <w:rPr>
          <w:rFonts w:ascii="Times New Roman" w:hAnsi="Times New Roman" w:cs="Times New Roman"/>
          <w:sz w:val="28"/>
          <w:szCs w:val="28"/>
        </w:rPr>
        <w:t>.</w:t>
      </w:r>
    </w:p>
    <w:p w:rsidR="00526674" w:rsidRDefault="00FA7392" w:rsidP="00526674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10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BA04E8">
        <w:rPr>
          <w:rFonts w:ascii="Times New Roman" w:eastAsia="Arial" w:hAnsi="Times New Roman" w:cs="Times New Roman"/>
          <w:bCs/>
          <w:sz w:val="28"/>
          <w:szCs w:val="28"/>
        </w:rPr>
        <w:t>В ответ на представление администрация сообщила, что все замечания контрольно-счетной палаты приняты к сведени</w:t>
      </w:r>
      <w:r w:rsidR="00526674">
        <w:rPr>
          <w:rFonts w:ascii="Times New Roman" w:eastAsia="Arial" w:hAnsi="Times New Roman" w:cs="Times New Roman"/>
          <w:bCs/>
          <w:sz w:val="28"/>
          <w:szCs w:val="28"/>
        </w:rPr>
        <w:t xml:space="preserve">ю и будут учтены в дальнейшем. </w:t>
      </w:r>
    </w:p>
    <w:p w:rsidR="00526674" w:rsidRDefault="00526674" w:rsidP="00526674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10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2F34AC" w:rsidRPr="00526674" w:rsidRDefault="00FA7392" w:rsidP="00526674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10"/>
        <w:contextualSpacing w:val="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BA04E8"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б) </w:t>
      </w:r>
      <w:r w:rsidR="00526674">
        <w:rPr>
          <w:rFonts w:ascii="Times New Roman" w:eastAsia="Arial" w:hAnsi="Times New Roman" w:cs="Times New Roman"/>
          <w:b/>
          <w:bCs/>
          <w:i/>
          <w:sz w:val="28"/>
          <w:szCs w:val="28"/>
        </w:rPr>
        <w:t>в МУ «УКС»: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autoSpaceDE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C0B5F" w:rsidRPr="00BA04E8">
        <w:rPr>
          <w:rFonts w:ascii="Times New Roman" w:hAnsi="Times New Roman" w:cs="Times New Roman"/>
          <w:sz w:val="28"/>
          <w:szCs w:val="28"/>
        </w:rPr>
        <w:t>ыявлено бе</w:t>
      </w:r>
      <w:r w:rsidR="00AD5737" w:rsidRPr="00BA04E8">
        <w:rPr>
          <w:rFonts w:ascii="Times New Roman" w:hAnsi="Times New Roman" w:cs="Times New Roman"/>
          <w:sz w:val="28"/>
          <w:szCs w:val="28"/>
        </w:rPr>
        <w:t>зрезультатное отвлечение сре</w:t>
      </w:r>
      <w:proofErr w:type="gramStart"/>
      <w:r w:rsidR="00AD5737" w:rsidRPr="00BA04E8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AD5737" w:rsidRPr="00BA04E8">
        <w:rPr>
          <w:rFonts w:ascii="Times New Roman" w:hAnsi="Times New Roman" w:cs="Times New Roman"/>
          <w:sz w:val="28"/>
          <w:szCs w:val="28"/>
        </w:rPr>
        <w:t xml:space="preserve">умме 5 084 435 рублей 17 копеек </w:t>
      </w:r>
      <w:r w:rsidRPr="00526674">
        <w:rPr>
          <w:rFonts w:ascii="Times New Roman" w:hAnsi="Times New Roman" w:cs="Times New Roman"/>
          <w:sz w:val="28"/>
          <w:szCs w:val="28"/>
        </w:rPr>
        <w:t xml:space="preserve">(перенос ЛЭП (ВЛ-10 КВ)) </w:t>
      </w:r>
      <w:r w:rsidR="00AD5737" w:rsidRPr="00BA04E8">
        <w:rPr>
          <w:rFonts w:ascii="Times New Roman" w:hAnsi="Times New Roman" w:cs="Times New Roman"/>
          <w:sz w:val="28"/>
          <w:szCs w:val="28"/>
        </w:rPr>
        <w:t>на срок более одного года, что указывает на неэффективное планирование, тогда как средства мо</w:t>
      </w:r>
      <w:r w:rsidR="00AD5737" w:rsidRPr="00BA04E8">
        <w:rPr>
          <w:rFonts w:ascii="Times New Roman" w:hAnsi="Times New Roman" w:cs="Times New Roman"/>
          <w:sz w:val="28"/>
          <w:szCs w:val="28"/>
        </w:rPr>
        <w:t>ж</w:t>
      </w:r>
      <w:r w:rsidR="00AD5737" w:rsidRPr="00BA04E8">
        <w:rPr>
          <w:rFonts w:ascii="Times New Roman" w:hAnsi="Times New Roman" w:cs="Times New Roman"/>
          <w:sz w:val="28"/>
          <w:szCs w:val="28"/>
        </w:rPr>
        <w:t>но было направить на выполнение других мероприя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C0B5F" w:rsidRPr="00BA04E8">
        <w:rPr>
          <w:rFonts w:ascii="Times New Roman" w:hAnsi="Times New Roman" w:cs="Times New Roman"/>
          <w:sz w:val="28"/>
          <w:szCs w:val="28"/>
        </w:rPr>
        <w:t>ыявлена п</w:t>
      </w:r>
      <w:r w:rsidR="00AD5737" w:rsidRPr="00BA04E8">
        <w:rPr>
          <w:rFonts w:ascii="Times New Roman" w:hAnsi="Times New Roman" w:cs="Times New Roman"/>
          <w:sz w:val="28"/>
          <w:szCs w:val="28"/>
        </w:rPr>
        <w:t>отер</w:t>
      </w:r>
      <w:r>
        <w:rPr>
          <w:rFonts w:ascii="Times New Roman" w:hAnsi="Times New Roman" w:cs="Times New Roman"/>
          <w:sz w:val="28"/>
          <w:szCs w:val="28"/>
        </w:rPr>
        <w:t>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ошлых лет </w:t>
      </w:r>
      <w:r w:rsidR="00AD5737" w:rsidRPr="00BA04E8">
        <w:rPr>
          <w:rFonts w:ascii="Times New Roman" w:hAnsi="Times New Roman" w:cs="Times New Roman"/>
          <w:sz w:val="28"/>
          <w:szCs w:val="28"/>
        </w:rPr>
        <w:t>в сумме 483 000 рублей, в результате произведенных расходов на проектную д</w:t>
      </w:r>
      <w:r w:rsidR="00AD5737" w:rsidRPr="00BA04E8">
        <w:rPr>
          <w:rFonts w:ascii="Times New Roman" w:hAnsi="Times New Roman" w:cs="Times New Roman"/>
          <w:sz w:val="28"/>
          <w:szCs w:val="28"/>
        </w:rPr>
        <w:t>о</w:t>
      </w:r>
      <w:r w:rsidR="00AD5737" w:rsidRPr="00BA04E8">
        <w:rPr>
          <w:rFonts w:ascii="Times New Roman" w:hAnsi="Times New Roman" w:cs="Times New Roman"/>
          <w:sz w:val="28"/>
          <w:szCs w:val="28"/>
        </w:rPr>
        <w:t>кументацию реконструкции объекта «Кольцевые сети электроснабж</w:t>
      </w:r>
      <w:r w:rsidR="00AD5737" w:rsidRPr="00BA04E8">
        <w:rPr>
          <w:rFonts w:ascii="Times New Roman" w:hAnsi="Times New Roman" w:cs="Times New Roman"/>
          <w:sz w:val="28"/>
          <w:szCs w:val="28"/>
        </w:rPr>
        <w:t>е</w:t>
      </w:r>
      <w:r w:rsidR="00AD5737" w:rsidRPr="00BA04E8">
        <w:rPr>
          <w:rFonts w:ascii="Times New Roman" w:hAnsi="Times New Roman" w:cs="Times New Roman"/>
          <w:sz w:val="28"/>
          <w:szCs w:val="28"/>
        </w:rPr>
        <w:t>ния» ВЛ-10кВ от ПС-35/10кВ «Городская» в г</w:t>
      </w:r>
      <w:r w:rsidR="001C77D8" w:rsidRPr="00BA04E8">
        <w:rPr>
          <w:rFonts w:ascii="Times New Roman" w:hAnsi="Times New Roman" w:cs="Times New Roman"/>
          <w:sz w:val="28"/>
          <w:szCs w:val="28"/>
        </w:rPr>
        <w:t>ороде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Покачи, которую проектировщик «З</w:t>
      </w:r>
      <w:r>
        <w:rPr>
          <w:rFonts w:ascii="Times New Roman" w:hAnsi="Times New Roman" w:cs="Times New Roman"/>
          <w:sz w:val="28"/>
          <w:szCs w:val="28"/>
        </w:rPr>
        <w:t>апСибПроектСтрой-1» не исполнил;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BA04E8">
        <w:rPr>
          <w:rFonts w:ascii="Times New Roman" w:hAnsi="Times New Roman" w:cs="Times New Roman"/>
          <w:sz w:val="28"/>
          <w:szCs w:val="28"/>
        </w:rPr>
        <w:t>арушен</w:t>
      </w:r>
      <w:r w:rsidR="00FA7392" w:rsidRPr="00BA04E8">
        <w:rPr>
          <w:rFonts w:ascii="Times New Roman" w:hAnsi="Times New Roman" w:cs="Times New Roman"/>
          <w:sz w:val="28"/>
          <w:szCs w:val="28"/>
        </w:rPr>
        <w:t>ы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</w:t>
      </w:r>
      <w:r w:rsidR="00FA7392" w:rsidRPr="00BA04E8">
        <w:rPr>
          <w:rFonts w:ascii="Times New Roman" w:hAnsi="Times New Roman" w:cs="Times New Roman"/>
          <w:sz w:val="28"/>
          <w:szCs w:val="28"/>
        </w:rPr>
        <w:t xml:space="preserve">требования пункта 2 статьи 72 и </w:t>
      </w:r>
      <w:r w:rsidR="00FA7392" w:rsidRPr="00BA04E8">
        <w:rPr>
          <w:rFonts w:ascii="Times New Roman" w:hAnsi="Times New Roman"/>
          <w:sz w:val="28"/>
          <w:szCs w:val="28"/>
        </w:rPr>
        <w:t xml:space="preserve">пункта 2 статьи 161 бюджетного кодекса Российской Федерации </w:t>
      </w:r>
      <w:r w:rsidR="00AD5737" w:rsidRPr="00BA04E8">
        <w:rPr>
          <w:rFonts w:ascii="Times New Roman" w:hAnsi="Times New Roman" w:cs="Times New Roman"/>
          <w:sz w:val="28"/>
          <w:szCs w:val="28"/>
        </w:rPr>
        <w:t>в том, что без доведенных лимитов бюджетных обязательств заключен конт</w:t>
      </w:r>
      <w:r>
        <w:rPr>
          <w:rFonts w:ascii="Times New Roman" w:hAnsi="Times New Roman" w:cs="Times New Roman"/>
          <w:sz w:val="28"/>
          <w:szCs w:val="28"/>
        </w:rPr>
        <w:t>ракт на сумму 28 896 200 рублей;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BA04E8">
        <w:rPr>
          <w:rFonts w:ascii="Times New Roman" w:hAnsi="Times New Roman" w:cs="Times New Roman"/>
          <w:sz w:val="28"/>
          <w:szCs w:val="28"/>
        </w:rPr>
        <w:t>епринятие мер к подрядчик</w:t>
      </w:r>
      <w:proofErr w:type="gramStart"/>
      <w:r w:rsidR="00AD5737" w:rsidRPr="00BA04E8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AD5737" w:rsidRPr="00BA04E8">
        <w:rPr>
          <w:rFonts w:ascii="Times New Roman" w:hAnsi="Times New Roman" w:cs="Times New Roman"/>
          <w:sz w:val="28"/>
          <w:szCs w:val="28"/>
        </w:rPr>
        <w:t xml:space="preserve"> «Строй-М» за невыполнение договорных обязательств по контракту подряда от 10.01.2012 №0187300019111000154-0210377-01 «На строительство объекта «Инж</w:t>
      </w:r>
      <w:r w:rsidR="00AD5737" w:rsidRPr="00BA04E8">
        <w:rPr>
          <w:rFonts w:ascii="Times New Roman" w:hAnsi="Times New Roman" w:cs="Times New Roman"/>
          <w:sz w:val="28"/>
          <w:szCs w:val="28"/>
        </w:rPr>
        <w:t>е</w:t>
      </w:r>
      <w:r w:rsidR="00AD5737" w:rsidRPr="00BA04E8">
        <w:rPr>
          <w:rFonts w:ascii="Times New Roman" w:hAnsi="Times New Roman" w:cs="Times New Roman"/>
          <w:sz w:val="28"/>
          <w:szCs w:val="28"/>
        </w:rPr>
        <w:t>нерные сети тепло</w:t>
      </w:r>
      <w:r w:rsidR="00346228" w:rsidRPr="00BA04E8">
        <w:rPr>
          <w:rFonts w:ascii="Times New Roman" w:hAnsi="Times New Roman" w:cs="Times New Roman"/>
          <w:sz w:val="28"/>
          <w:szCs w:val="28"/>
        </w:rPr>
        <w:t xml:space="preserve"> - </w:t>
      </w:r>
      <w:r w:rsidR="00AD5737" w:rsidRPr="00BA04E8">
        <w:rPr>
          <w:rFonts w:ascii="Times New Roman" w:hAnsi="Times New Roman" w:cs="Times New Roman"/>
          <w:sz w:val="28"/>
          <w:szCs w:val="28"/>
        </w:rPr>
        <w:t>водоснабжения, канализации, электроснабжения 4 микрорайона города Покачи 4 пусковой комплекс. Строительство це</w:t>
      </w:r>
      <w:r w:rsidR="00AD5737" w:rsidRPr="00BA04E8">
        <w:rPr>
          <w:rFonts w:ascii="Times New Roman" w:hAnsi="Times New Roman" w:cs="Times New Roman"/>
          <w:sz w:val="28"/>
          <w:szCs w:val="28"/>
        </w:rPr>
        <w:t>н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трального теплового пункта». </w:t>
      </w:r>
      <w:r w:rsidR="001C77D8" w:rsidRPr="00BA04E8">
        <w:rPr>
          <w:rFonts w:ascii="Times New Roman" w:hAnsi="Times New Roman" w:cs="Times New Roman"/>
          <w:sz w:val="28"/>
          <w:szCs w:val="28"/>
        </w:rPr>
        <w:t>По данному контракту</w:t>
      </w:r>
      <w:r w:rsidR="00E2711B" w:rsidRPr="00BA04E8">
        <w:rPr>
          <w:rFonts w:ascii="Times New Roman" w:hAnsi="Times New Roman" w:cs="Times New Roman"/>
          <w:sz w:val="28"/>
          <w:szCs w:val="28"/>
        </w:rPr>
        <w:t xml:space="preserve"> не выполнены </w:t>
      </w:r>
      <w:r w:rsidR="00AD5737" w:rsidRPr="00BA04E8">
        <w:rPr>
          <w:rFonts w:ascii="Times New Roman" w:hAnsi="Times New Roman" w:cs="Times New Roman"/>
          <w:sz w:val="28"/>
          <w:szCs w:val="28"/>
        </w:rPr>
        <w:t>р</w:t>
      </w:r>
      <w:r w:rsidR="00AD5737" w:rsidRPr="00BA04E8">
        <w:rPr>
          <w:rFonts w:ascii="Times New Roman" w:hAnsi="Times New Roman" w:cs="Times New Roman"/>
          <w:sz w:val="28"/>
          <w:szCs w:val="28"/>
        </w:rPr>
        <w:t>а</w:t>
      </w:r>
      <w:r w:rsidR="00AD5737" w:rsidRPr="00BA04E8">
        <w:rPr>
          <w:rFonts w:ascii="Times New Roman" w:hAnsi="Times New Roman" w:cs="Times New Roman"/>
          <w:sz w:val="28"/>
          <w:szCs w:val="28"/>
        </w:rPr>
        <w:t>боты на сумму 26 537 6</w:t>
      </w:r>
      <w:r>
        <w:rPr>
          <w:rFonts w:ascii="Times New Roman" w:hAnsi="Times New Roman" w:cs="Times New Roman"/>
          <w:sz w:val="28"/>
          <w:szCs w:val="28"/>
        </w:rPr>
        <w:t>39 рублей 54 копейки;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69C3" w:rsidRPr="00BA04E8">
        <w:rPr>
          <w:rFonts w:ascii="Times New Roman" w:hAnsi="Times New Roman" w:cs="Times New Roman"/>
          <w:sz w:val="28"/>
          <w:szCs w:val="28"/>
        </w:rPr>
        <w:t>ыявлено з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анижение суммы неустойки на </w:t>
      </w:r>
      <w:r>
        <w:rPr>
          <w:rFonts w:ascii="Times New Roman" w:hAnsi="Times New Roman" w:cs="Times New Roman"/>
          <w:sz w:val="28"/>
          <w:szCs w:val="28"/>
        </w:rPr>
        <w:t>сумму 661 939 рублей 71 копейка;</w:t>
      </w:r>
    </w:p>
    <w:p w:rsidR="00AD5737" w:rsidRPr="00BA04E8" w:rsidRDefault="00526674" w:rsidP="00526674">
      <w:pPr>
        <w:pStyle w:val="a4"/>
        <w:numPr>
          <w:ilvl w:val="0"/>
          <w:numId w:val="28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5737" w:rsidRPr="00BA04E8">
        <w:rPr>
          <w:rFonts w:ascii="Times New Roman" w:hAnsi="Times New Roman" w:cs="Times New Roman"/>
          <w:sz w:val="28"/>
          <w:szCs w:val="28"/>
        </w:rPr>
        <w:t>е получен дополнительный доход в бюджет в размере 9 262 460 рублей 18 копеек, в том числе:</w:t>
      </w:r>
    </w:p>
    <w:p w:rsidR="00AD5737" w:rsidRPr="00BA04E8" w:rsidRDefault="00AD5737" w:rsidP="005266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- 593 600 рублей 18 копеек – не взыскана неустойка с подрядчик</w:t>
      </w:r>
      <w:proofErr w:type="gramStart"/>
      <w:r w:rsidRPr="00BA04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A04E8">
        <w:rPr>
          <w:rFonts w:ascii="Times New Roman" w:hAnsi="Times New Roman" w:cs="Times New Roman"/>
          <w:sz w:val="28"/>
          <w:szCs w:val="28"/>
        </w:rPr>
        <w:t xml:space="preserve"> «Строй-М» за нарушение сроков выполнения договорных обяз</w:t>
      </w:r>
      <w:r w:rsidRPr="00BA04E8">
        <w:rPr>
          <w:rFonts w:ascii="Times New Roman" w:hAnsi="Times New Roman" w:cs="Times New Roman"/>
          <w:sz w:val="28"/>
          <w:szCs w:val="28"/>
        </w:rPr>
        <w:t>а</w:t>
      </w:r>
      <w:r w:rsidRPr="00BA04E8">
        <w:rPr>
          <w:rFonts w:ascii="Times New Roman" w:hAnsi="Times New Roman" w:cs="Times New Roman"/>
          <w:sz w:val="28"/>
          <w:szCs w:val="28"/>
        </w:rPr>
        <w:t>тельств;</w:t>
      </w:r>
    </w:p>
    <w:p w:rsidR="00AD69C3" w:rsidRPr="00BA04E8" w:rsidRDefault="00AD5737" w:rsidP="005266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- 8 668 860 рублей</w:t>
      </w:r>
      <w:r w:rsidR="001C77D8" w:rsidRPr="00BA04E8">
        <w:rPr>
          <w:rFonts w:ascii="Times New Roman" w:hAnsi="Times New Roman" w:cs="Times New Roman"/>
          <w:sz w:val="28"/>
          <w:szCs w:val="28"/>
        </w:rPr>
        <w:t xml:space="preserve"> – не востребована </w:t>
      </w:r>
      <w:r w:rsidRPr="00BA04E8">
        <w:rPr>
          <w:rFonts w:ascii="Times New Roman" w:hAnsi="Times New Roman" w:cs="Times New Roman"/>
          <w:sz w:val="28"/>
          <w:szCs w:val="28"/>
        </w:rPr>
        <w:t>с по</w:t>
      </w:r>
      <w:r w:rsidR="00526674">
        <w:rPr>
          <w:rFonts w:ascii="Times New Roman" w:hAnsi="Times New Roman" w:cs="Times New Roman"/>
          <w:sz w:val="28"/>
          <w:szCs w:val="28"/>
        </w:rPr>
        <w:t>ручителя ООО «Восток-Авто» сумма</w:t>
      </w:r>
      <w:r w:rsidRPr="00BA04E8">
        <w:rPr>
          <w:rFonts w:ascii="Times New Roman" w:hAnsi="Times New Roman" w:cs="Times New Roman"/>
          <w:sz w:val="28"/>
          <w:szCs w:val="28"/>
        </w:rPr>
        <w:t xml:space="preserve"> обеспечения исполнения контракта за неисполнение и/или ненадлежащее исполнение исполнителем ООО «Строй-М» обязательств по муниципальному контракту.</w:t>
      </w:r>
      <w:r w:rsidRPr="00BA04E8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AD5737" w:rsidRPr="00BA04E8" w:rsidRDefault="00AD5737" w:rsidP="005266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1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BA04E8">
        <w:rPr>
          <w:rFonts w:ascii="Times New Roman" w:hAnsi="Times New Roman" w:cs="Times New Roman"/>
          <w:i/>
          <w:sz w:val="28"/>
          <w:szCs w:val="28"/>
        </w:rPr>
        <w:t>По ре</w:t>
      </w:r>
      <w:r w:rsidR="00FA7392" w:rsidRPr="00BA04E8">
        <w:rPr>
          <w:rFonts w:ascii="Times New Roman" w:hAnsi="Times New Roman" w:cs="Times New Roman"/>
          <w:i/>
          <w:sz w:val="28"/>
          <w:szCs w:val="28"/>
        </w:rPr>
        <w:t>зультатам проверки рекомендовано</w:t>
      </w:r>
      <w:r w:rsidRPr="00BA04E8">
        <w:rPr>
          <w:rFonts w:ascii="Times New Roman" w:hAnsi="Times New Roman" w:cs="Times New Roman"/>
          <w:i/>
          <w:sz w:val="28"/>
          <w:szCs w:val="28"/>
        </w:rPr>
        <w:t>:</w:t>
      </w:r>
    </w:p>
    <w:p w:rsidR="00AD5737" w:rsidRPr="00BA04E8" w:rsidRDefault="00AD5737" w:rsidP="0052667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в целях недопущения безрезультатного отвлечения средств, более реально определять сроки исполнения тех или иных мероприятий при планировании и коррек</w:t>
      </w:r>
      <w:r w:rsidR="00DB1AE3" w:rsidRPr="00BA04E8">
        <w:rPr>
          <w:rFonts w:ascii="Times New Roman" w:hAnsi="Times New Roman" w:cs="Times New Roman"/>
          <w:sz w:val="28"/>
          <w:szCs w:val="28"/>
        </w:rPr>
        <w:t>тировке программных мероприятий;</w:t>
      </w:r>
    </w:p>
    <w:p w:rsidR="006904E3" w:rsidRPr="00BA04E8" w:rsidRDefault="00AD5737" w:rsidP="00526674">
      <w:pPr>
        <w:pStyle w:val="a4"/>
        <w:numPr>
          <w:ilvl w:val="0"/>
          <w:numId w:val="3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BA04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04E8">
        <w:rPr>
          <w:rFonts w:ascii="Times New Roman" w:hAnsi="Times New Roman" w:cs="Times New Roman"/>
          <w:sz w:val="28"/>
          <w:szCs w:val="28"/>
        </w:rPr>
        <w:t xml:space="preserve"> исполнением контрагентами условий контрактов, а также своевременно принимать к ним меры за неисполн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ние (ненадлежащее исполнение) взятых на себя обязательств;</w:t>
      </w:r>
    </w:p>
    <w:p w:rsidR="00AD5737" w:rsidRPr="00BA04E8" w:rsidRDefault="00AD5737" w:rsidP="00526674">
      <w:pPr>
        <w:pStyle w:val="a4"/>
        <w:numPr>
          <w:ilvl w:val="0"/>
          <w:numId w:val="30"/>
        </w:numPr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в установленном законом порядке взыскать неустойку в полном объеме с подрядчик</w:t>
      </w:r>
      <w:proofErr w:type="gramStart"/>
      <w:r w:rsidRPr="00BA04E8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BA04E8">
        <w:rPr>
          <w:rFonts w:ascii="Times New Roman" w:hAnsi="Times New Roman" w:cs="Times New Roman"/>
          <w:sz w:val="28"/>
          <w:szCs w:val="28"/>
        </w:rPr>
        <w:t xml:space="preserve"> «Строй-М» за неисполнение дог</w:t>
      </w:r>
      <w:r w:rsidRPr="00BA04E8">
        <w:rPr>
          <w:rFonts w:ascii="Times New Roman" w:hAnsi="Times New Roman" w:cs="Times New Roman"/>
          <w:sz w:val="28"/>
          <w:szCs w:val="28"/>
        </w:rPr>
        <w:t>о</w:t>
      </w:r>
      <w:r w:rsidRPr="00BA04E8">
        <w:rPr>
          <w:rFonts w:ascii="Times New Roman" w:hAnsi="Times New Roman" w:cs="Times New Roman"/>
          <w:sz w:val="28"/>
          <w:szCs w:val="28"/>
        </w:rPr>
        <w:t>ворных обязательств по контракту подряда от 10.01.2012 №0187300019111000154-0210377-01 «На строительство объекта «Инж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нерные сети тепло</w:t>
      </w:r>
      <w:r w:rsidR="00A7620C" w:rsidRPr="00BA04E8">
        <w:rPr>
          <w:rFonts w:ascii="Times New Roman" w:hAnsi="Times New Roman" w:cs="Times New Roman"/>
          <w:sz w:val="28"/>
          <w:szCs w:val="28"/>
        </w:rPr>
        <w:t xml:space="preserve"> - </w:t>
      </w:r>
      <w:r w:rsidRPr="00BA04E8">
        <w:rPr>
          <w:rFonts w:ascii="Times New Roman" w:hAnsi="Times New Roman" w:cs="Times New Roman"/>
          <w:sz w:val="28"/>
          <w:szCs w:val="28"/>
        </w:rPr>
        <w:t>водоснабжения, канализации, электроснабжения 4 микрорайона города Покачи 4 пусковой комплекс. Строительство</w:t>
      </w:r>
      <w:r w:rsidR="00DB1AE3" w:rsidRPr="00BA04E8">
        <w:rPr>
          <w:rFonts w:ascii="Times New Roman" w:hAnsi="Times New Roman" w:cs="Times New Roman"/>
          <w:sz w:val="28"/>
          <w:szCs w:val="28"/>
        </w:rPr>
        <w:t xml:space="preserve"> це</w:t>
      </w:r>
      <w:r w:rsidR="00DB1AE3" w:rsidRPr="00BA04E8">
        <w:rPr>
          <w:rFonts w:ascii="Times New Roman" w:hAnsi="Times New Roman" w:cs="Times New Roman"/>
          <w:sz w:val="28"/>
          <w:szCs w:val="28"/>
        </w:rPr>
        <w:t>н</w:t>
      </w:r>
      <w:r w:rsidR="00DB1AE3" w:rsidRPr="00BA04E8">
        <w:rPr>
          <w:rFonts w:ascii="Times New Roman" w:hAnsi="Times New Roman" w:cs="Times New Roman"/>
          <w:sz w:val="28"/>
          <w:szCs w:val="28"/>
        </w:rPr>
        <w:t>трального теплового пункта»;</w:t>
      </w:r>
    </w:p>
    <w:p w:rsidR="00791F1B" w:rsidRPr="00BA04E8" w:rsidRDefault="00AF343E" w:rsidP="00526674">
      <w:pPr>
        <w:pStyle w:val="a4"/>
        <w:numPr>
          <w:ilvl w:val="0"/>
          <w:numId w:val="30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р</w:t>
      </w:r>
      <w:r w:rsidR="00AD5737" w:rsidRPr="00BA04E8">
        <w:rPr>
          <w:rFonts w:ascii="Times New Roman" w:hAnsi="Times New Roman" w:cs="Times New Roman"/>
          <w:sz w:val="28"/>
          <w:szCs w:val="28"/>
        </w:rPr>
        <w:t>асторгнуть контракт в судебном порядке и направить св</w:t>
      </w:r>
      <w:r w:rsidR="00AD5737" w:rsidRPr="00BA04E8">
        <w:rPr>
          <w:rFonts w:ascii="Times New Roman" w:hAnsi="Times New Roman" w:cs="Times New Roman"/>
          <w:sz w:val="28"/>
          <w:szCs w:val="28"/>
        </w:rPr>
        <w:t>е</w:t>
      </w:r>
      <w:r w:rsidR="00AD5737" w:rsidRPr="00BA04E8">
        <w:rPr>
          <w:rFonts w:ascii="Times New Roman" w:hAnsi="Times New Roman" w:cs="Times New Roman"/>
          <w:sz w:val="28"/>
          <w:szCs w:val="28"/>
        </w:rPr>
        <w:t>дения об ООО «Строй-М» в реестр недобросовестных поставщиков.</w:t>
      </w:r>
    </w:p>
    <w:p w:rsidR="00AD5737" w:rsidRPr="00BA04E8" w:rsidRDefault="003B4418" w:rsidP="00526674">
      <w:pPr>
        <w:pStyle w:val="a4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D5737" w:rsidRPr="00BA04E8">
        <w:rPr>
          <w:rFonts w:ascii="Times New Roman" w:eastAsia="Times New Roman" w:hAnsi="Times New Roman" w:cs="Times New Roman"/>
          <w:sz w:val="28"/>
          <w:szCs w:val="28"/>
        </w:rPr>
        <w:t>ля принятия мер по устранению выявленных нарушений напра</w:t>
      </w:r>
      <w:r w:rsidR="00AD5737" w:rsidRPr="00BA04E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5737" w:rsidRPr="00BA04E8">
        <w:rPr>
          <w:rFonts w:ascii="Times New Roman" w:eastAsia="Times New Roman" w:hAnsi="Times New Roman" w:cs="Times New Roman"/>
          <w:sz w:val="28"/>
          <w:szCs w:val="28"/>
        </w:rPr>
        <w:t>лен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D5737" w:rsidRPr="00BA04E8">
        <w:rPr>
          <w:rFonts w:ascii="Times New Roman" w:eastAsia="Times New Roman" w:hAnsi="Times New Roman" w:cs="Times New Roman"/>
          <w:sz w:val="28"/>
          <w:szCs w:val="28"/>
        </w:rPr>
        <w:t>представлени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4BE1" w:rsidRPr="00BA04E8">
        <w:rPr>
          <w:rFonts w:ascii="Times New Roman" w:eastAsia="Arial" w:hAnsi="Times New Roman" w:cs="Times New Roman"/>
          <w:bCs/>
          <w:sz w:val="28"/>
          <w:szCs w:val="28"/>
        </w:rPr>
        <w:t xml:space="preserve"> в </w:t>
      </w:r>
      <w:r w:rsidR="00294BE1" w:rsidRPr="00BA04E8">
        <w:rPr>
          <w:rFonts w:ascii="Times New Roman" w:hAnsi="Times New Roman" w:cs="Times New Roman"/>
          <w:sz w:val="28"/>
          <w:szCs w:val="28"/>
        </w:rPr>
        <w:t>МУ «УКС»</w:t>
      </w:r>
      <w:r w:rsidR="00AD5737" w:rsidRPr="00BA04E8">
        <w:rPr>
          <w:rFonts w:ascii="Times New Roman" w:hAnsi="Times New Roman" w:cs="Times New Roman"/>
          <w:sz w:val="28"/>
          <w:szCs w:val="28"/>
        </w:rPr>
        <w:t>.</w:t>
      </w:r>
    </w:p>
    <w:p w:rsidR="00AD5737" w:rsidRPr="00BA04E8" w:rsidRDefault="003B4418" w:rsidP="00526674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lastRenderedPageBreak/>
        <w:t xml:space="preserve">В ответ на представление </w:t>
      </w:r>
      <w:r w:rsidR="0071525D" w:rsidRPr="00BA04E8">
        <w:rPr>
          <w:rFonts w:ascii="Times New Roman" w:hAnsi="Times New Roman" w:cs="Times New Roman"/>
          <w:sz w:val="28"/>
          <w:szCs w:val="28"/>
        </w:rPr>
        <w:t>МУ «УКС»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</w:t>
      </w:r>
      <w:r w:rsidR="0071525D" w:rsidRPr="00BA04E8">
        <w:rPr>
          <w:rFonts w:ascii="Times New Roman" w:hAnsi="Times New Roman" w:cs="Times New Roman"/>
          <w:sz w:val="28"/>
          <w:szCs w:val="28"/>
        </w:rPr>
        <w:t>пояснило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, что проведен анализ выявленных нарушений и недостатков, </w:t>
      </w:r>
      <w:r w:rsidRPr="00BA04E8">
        <w:rPr>
          <w:rFonts w:ascii="Times New Roman" w:hAnsi="Times New Roman" w:cs="Times New Roman"/>
          <w:sz w:val="28"/>
          <w:szCs w:val="28"/>
        </w:rPr>
        <w:t>выработаны мероприятия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по устранени</w:t>
      </w:r>
      <w:r w:rsidRPr="00BA04E8">
        <w:rPr>
          <w:rFonts w:ascii="Times New Roman" w:hAnsi="Times New Roman" w:cs="Times New Roman"/>
          <w:sz w:val="28"/>
          <w:szCs w:val="28"/>
        </w:rPr>
        <w:t>ю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их и недопущени</w:t>
      </w:r>
      <w:r w:rsidRPr="00BA04E8">
        <w:rPr>
          <w:rFonts w:ascii="Times New Roman" w:hAnsi="Times New Roman" w:cs="Times New Roman"/>
          <w:sz w:val="28"/>
          <w:szCs w:val="28"/>
        </w:rPr>
        <w:t>ю</w:t>
      </w:r>
      <w:r w:rsidR="00AD5737" w:rsidRPr="00BA04E8">
        <w:rPr>
          <w:rFonts w:ascii="Times New Roman" w:hAnsi="Times New Roman" w:cs="Times New Roman"/>
          <w:sz w:val="28"/>
          <w:szCs w:val="28"/>
        </w:rPr>
        <w:t xml:space="preserve"> в дальнейшей работе.</w:t>
      </w:r>
    </w:p>
    <w:p w:rsidR="00FF7BBF" w:rsidRPr="00BA04E8" w:rsidRDefault="003B4418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="00FA0872" w:rsidRPr="00BA04E8">
        <w:rPr>
          <w:rFonts w:ascii="Times New Roman" w:eastAsia="Times New Roman" w:hAnsi="Times New Roman" w:cs="Times New Roman"/>
          <w:sz w:val="28"/>
          <w:szCs w:val="28"/>
        </w:rPr>
        <w:t xml:space="preserve"> подрядчик</w:t>
      </w:r>
      <w:proofErr w:type="gramStart"/>
      <w:r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0872" w:rsidRPr="00BA04E8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proofErr w:type="gramEnd"/>
      <w:r w:rsidR="00FA0872" w:rsidRPr="00BA04E8">
        <w:rPr>
          <w:rFonts w:ascii="Times New Roman" w:eastAsia="Times New Roman" w:hAnsi="Times New Roman" w:cs="Times New Roman"/>
          <w:sz w:val="28"/>
          <w:szCs w:val="28"/>
        </w:rPr>
        <w:t xml:space="preserve"> «Строй-М»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активизирована работа по взысканию неустойки.</w:t>
      </w:r>
      <w:r w:rsidR="00FA0872"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16A5" w:rsidRPr="00BA04E8" w:rsidRDefault="003B4418" w:rsidP="00526674">
      <w:pPr>
        <w:pStyle w:val="a4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Будет проведена работа по расторжению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0B7" w:rsidRPr="00BA04E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A0872" w:rsidRPr="00BA04E8">
        <w:rPr>
          <w:rFonts w:ascii="Times New Roman" w:eastAsia="Times New Roman" w:hAnsi="Times New Roman" w:cs="Times New Roman"/>
          <w:sz w:val="28"/>
          <w:szCs w:val="28"/>
        </w:rPr>
        <w:t>онтракт</w:t>
      </w:r>
      <w:r w:rsidR="000360B7"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A0872" w:rsidRPr="00BA04E8">
        <w:rPr>
          <w:rFonts w:ascii="Times New Roman" w:hAnsi="Times New Roman" w:cs="Times New Roman"/>
          <w:sz w:val="28"/>
          <w:szCs w:val="28"/>
        </w:rPr>
        <w:t xml:space="preserve"> подряда от 10.01.2012 №0187300019111000154-0210377-01 «На строительство об</w:t>
      </w:r>
      <w:r w:rsidR="00FA0872" w:rsidRPr="00BA04E8">
        <w:rPr>
          <w:rFonts w:ascii="Times New Roman" w:hAnsi="Times New Roman" w:cs="Times New Roman"/>
          <w:sz w:val="28"/>
          <w:szCs w:val="28"/>
        </w:rPr>
        <w:t>ъ</w:t>
      </w:r>
      <w:r w:rsidR="00FA0872" w:rsidRPr="00BA04E8">
        <w:rPr>
          <w:rFonts w:ascii="Times New Roman" w:hAnsi="Times New Roman" w:cs="Times New Roman"/>
          <w:sz w:val="28"/>
          <w:szCs w:val="28"/>
        </w:rPr>
        <w:t>екта «Инженерные сети тепло - водоснабжения, канализации, электр</w:t>
      </w:r>
      <w:r w:rsidR="00FA0872" w:rsidRPr="00BA04E8">
        <w:rPr>
          <w:rFonts w:ascii="Times New Roman" w:hAnsi="Times New Roman" w:cs="Times New Roman"/>
          <w:sz w:val="28"/>
          <w:szCs w:val="28"/>
        </w:rPr>
        <w:t>о</w:t>
      </w:r>
      <w:r w:rsidR="00FA0872" w:rsidRPr="00BA04E8">
        <w:rPr>
          <w:rFonts w:ascii="Times New Roman" w:hAnsi="Times New Roman" w:cs="Times New Roman"/>
          <w:sz w:val="28"/>
          <w:szCs w:val="28"/>
        </w:rPr>
        <w:t>снабжения 4 микрорайона города Покачи 4 пусковой комплекс. Стро</w:t>
      </w:r>
      <w:r w:rsidR="00FA0872" w:rsidRPr="00BA04E8">
        <w:rPr>
          <w:rFonts w:ascii="Times New Roman" w:hAnsi="Times New Roman" w:cs="Times New Roman"/>
          <w:sz w:val="28"/>
          <w:szCs w:val="28"/>
        </w:rPr>
        <w:t>и</w:t>
      </w:r>
      <w:r w:rsidR="00FA0872" w:rsidRPr="00BA04E8">
        <w:rPr>
          <w:rFonts w:ascii="Times New Roman" w:hAnsi="Times New Roman" w:cs="Times New Roman"/>
          <w:sz w:val="28"/>
          <w:szCs w:val="28"/>
        </w:rPr>
        <w:t>тельство центрального теплового пункта» в судебном порядке</w:t>
      </w:r>
      <w:r w:rsidR="000360B7" w:rsidRPr="00BA04E8">
        <w:rPr>
          <w:rFonts w:ascii="Times New Roman" w:hAnsi="Times New Roman" w:cs="Times New Roman"/>
          <w:sz w:val="28"/>
          <w:szCs w:val="28"/>
        </w:rPr>
        <w:t xml:space="preserve"> и напра</w:t>
      </w:r>
      <w:r w:rsidR="000360B7" w:rsidRPr="00BA04E8">
        <w:rPr>
          <w:rFonts w:ascii="Times New Roman" w:hAnsi="Times New Roman" w:cs="Times New Roman"/>
          <w:sz w:val="28"/>
          <w:szCs w:val="28"/>
        </w:rPr>
        <w:t>в</w:t>
      </w:r>
      <w:r w:rsidR="000360B7" w:rsidRPr="00BA04E8">
        <w:rPr>
          <w:rFonts w:ascii="Times New Roman" w:hAnsi="Times New Roman" w:cs="Times New Roman"/>
          <w:sz w:val="28"/>
          <w:szCs w:val="28"/>
        </w:rPr>
        <w:t>лен</w:t>
      </w:r>
      <w:r w:rsidR="00F53BFE" w:rsidRPr="00BA04E8">
        <w:rPr>
          <w:rFonts w:ascii="Times New Roman" w:hAnsi="Times New Roman" w:cs="Times New Roman"/>
          <w:sz w:val="28"/>
          <w:szCs w:val="28"/>
        </w:rPr>
        <w:t>ы</w:t>
      </w:r>
      <w:r w:rsidR="000360B7" w:rsidRPr="00BA04E8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53BFE" w:rsidRPr="00BA04E8">
        <w:rPr>
          <w:rFonts w:ascii="Times New Roman" w:hAnsi="Times New Roman" w:cs="Times New Roman"/>
          <w:sz w:val="28"/>
          <w:szCs w:val="28"/>
        </w:rPr>
        <w:t>я</w:t>
      </w:r>
      <w:r w:rsidR="000360B7" w:rsidRPr="00BA04E8">
        <w:rPr>
          <w:rFonts w:ascii="Times New Roman" w:hAnsi="Times New Roman" w:cs="Times New Roman"/>
          <w:sz w:val="28"/>
          <w:szCs w:val="28"/>
        </w:rPr>
        <w:t xml:space="preserve"> об ООО «Строй-М» в реестр</w:t>
      </w:r>
      <w:r w:rsidR="00FA0872" w:rsidRPr="00BA04E8">
        <w:rPr>
          <w:rFonts w:ascii="Times New Roman" w:hAnsi="Times New Roman" w:cs="Times New Roman"/>
          <w:sz w:val="28"/>
          <w:szCs w:val="28"/>
        </w:rPr>
        <w:t xml:space="preserve"> недобросовестных</w:t>
      </w:r>
      <w:r w:rsidR="009B550A" w:rsidRPr="00BA04E8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9B550A" w:rsidRPr="00BA04E8">
        <w:rPr>
          <w:rFonts w:ascii="Times New Roman" w:hAnsi="Times New Roman" w:cs="Times New Roman"/>
          <w:sz w:val="28"/>
          <w:szCs w:val="28"/>
        </w:rPr>
        <w:t>и</w:t>
      </w:r>
      <w:r w:rsidR="009B550A" w:rsidRPr="00BA04E8">
        <w:rPr>
          <w:rFonts w:ascii="Times New Roman" w:hAnsi="Times New Roman" w:cs="Times New Roman"/>
          <w:sz w:val="28"/>
          <w:szCs w:val="28"/>
        </w:rPr>
        <w:t>телей.</w:t>
      </w:r>
      <w:r w:rsidR="005D7EF2" w:rsidRPr="00BA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872" w:rsidRPr="00BA04E8" w:rsidRDefault="00C416A5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0EE2" w:rsidRPr="00BA04E8" w:rsidRDefault="00592DF8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FE0EE2" w:rsidRPr="00BA04E8">
        <w:rPr>
          <w:rFonts w:ascii="Times New Roman" w:hAnsi="Times New Roman" w:cs="Times New Roman"/>
          <w:i/>
          <w:sz w:val="28"/>
          <w:szCs w:val="28"/>
        </w:rPr>
        <w:t xml:space="preserve"> На основании приказа председателя контрольно-счетной палаты города Покачи от 29.05.2013 года №11,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инспекцией проводилась план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>вая проверка размещения заказов на поставки товаров, выполнение р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>бот, оказание услуг для муниципальных нужд за 2012 год</w:t>
      </w:r>
      <w:r w:rsidR="00FE0EE2" w:rsidRPr="00BA04E8">
        <w:rPr>
          <w:rFonts w:ascii="Times New Roman" w:hAnsi="Times New Roman" w:cs="Times New Roman"/>
          <w:i/>
          <w:sz w:val="28"/>
          <w:szCs w:val="28"/>
        </w:rPr>
        <w:t xml:space="preserve"> в муниципал</w:t>
      </w:r>
      <w:r w:rsidR="00FE0EE2" w:rsidRPr="00BA04E8">
        <w:rPr>
          <w:rFonts w:ascii="Times New Roman" w:hAnsi="Times New Roman" w:cs="Times New Roman"/>
          <w:i/>
          <w:sz w:val="28"/>
          <w:szCs w:val="28"/>
        </w:rPr>
        <w:t>ь</w:t>
      </w:r>
      <w:r w:rsidR="00FE0EE2" w:rsidRPr="00BA04E8">
        <w:rPr>
          <w:rFonts w:ascii="Times New Roman" w:hAnsi="Times New Roman" w:cs="Times New Roman"/>
          <w:i/>
          <w:sz w:val="28"/>
          <w:szCs w:val="28"/>
        </w:rPr>
        <w:t>ном учреждении «Управление капитального строительства» (далее по тексту МУ «УКС»)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FE0EE2" w:rsidRPr="00BA04E8" w:rsidRDefault="00FE0EE2" w:rsidP="00526674">
      <w:pPr>
        <w:pStyle w:val="ac"/>
        <w:spacing w:after="0"/>
        <w:ind w:firstLine="510"/>
        <w:jc w:val="both"/>
        <w:rPr>
          <w:b/>
          <w:sz w:val="28"/>
          <w:szCs w:val="28"/>
        </w:rPr>
      </w:pPr>
      <w:r w:rsidRPr="00BA04E8">
        <w:rPr>
          <w:sz w:val="28"/>
          <w:szCs w:val="28"/>
        </w:rPr>
        <w:t xml:space="preserve">В результате проверки </w:t>
      </w:r>
      <w:r w:rsidRPr="00BA04E8">
        <w:rPr>
          <w:rFonts w:eastAsia="Arial"/>
          <w:sz w:val="28"/>
          <w:szCs w:val="28"/>
        </w:rPr>
        <w:t>выявлен</w:t>
      </w:r>
      <w:r w:rsidR="00526674">
        <w:rPr>
          <w:rFonts w:eastAsia="Arial"/>
          <w:sz w:val="28"/>
          <w:szCs w:val="28"/>
        </w:rPr>
        <w:t xml:space="preserve">о </w:t>
      </w:r>
      <w:r w:rsidRPr="00BA04E8">
        <w:rPr>
          <w:sz w:val="28"/>
          <w:szCs w:val="28"/>
        </w:rPr>
        <w:t>нарушен</w:t>
      </w:r>
      <w:r w:rsidR="00F53BFE" w:rsidRPr="00BA04E8">
        <w:rPr>
          <w:sz w:val="28"/>
          <w:szCs w:val="28"/>
        </w:rPr>
        <w:t xml:space="preserve">ие </w:t>
      </w:r>
      <w:r w:rsidRPr="00BA04E8">
        <w:rPr>
          <w:sz w:val="28"/>
          <w:szCs w:val="28"/>
        </w:rPr>
        <w:t>требования пункта 3 статьи</w:t>
      </w:r>
      <w:r w:rsidR="00526674">
        <w:rPr>
          <w:sz w:val="28"/>
          <w:szCs w:val="28"/>
        </w:rPr>
        <w:t xml:space="preserve"> 18 Закона о размещении заказов, а именно: </w:t>
      </w:r>
      <w:r w:rsidRPr="00BA04E8">
        <w:rPr>
          <w:sz w:val="28"/>
          <w:szCs w:val="28"/>
        </w:rPr>
        <w:t>МУ «УКС»</w:t>
      </w:r>
      <w:r w:rsidRPr="00BA04E8">
        <w:rPr>
          <w:rFonts w:eastAsia="Calibri"/>
          <w:sz w:val="28"/>
          <w:szCs w:val="28"/>
          <w:lang w:eastAsia="en-US"/>
        </w:rPr>
        <w:t xml:space="preserve"> </w:t>
      </w:r>
      <w:r w:rsidRPr="00BA04E8">
        <w:rPr>
          <w:sz w:val="28"/>
          <w:szCs w:val="28"/>
        </w:rPr>
        <w:t>предоставлены через официальный сайт государственных закупок в федеральн</w:t>
      </w:r>
      <w:r w:rsidR="00526674">
        <w:rPr>
          <w:sz w:val="28"/>
          <w:szCs w:val="28"/>
        </w:rPr>
        <w:t>ый уполномоченный орган сведения</w:t>
      </w:r>
      <w:r w:rsidRPr="00BA04E8">
        <w:rPr>
          <w:sz w:val="28"/>
          <w:szCs w:val="28"/>
        </w:rPr>
        <w:t xml:space="preserve"> о заключении, об исполнении 6 контрактов с нарушением срока предоставления более чем на 3 рабочих дня.</w:t>
      </w:r>
    </w:p>
    <w:p w:rsidR="00FE0EE2" w:rsidRPr="00BA04E8" w:rsidRDefault="00FE0EE2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Для принятия мер по устранению выявленных нарушений напра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лено представление в МУ «УКС». </w:t>
      </w:r>
    </w:p>
    <w:p w:rsidR="00FE0EE2" w:rsidRPr="00BA04E8" w:rsidRDefault="00FE0EE2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Два виновных в нарушении лица привлечены к дисциплинарной о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ветственности в виде замечания. </w:t>
      </w:r>
    </w:p>
    <w:p w:rsidR="00FE0EE2" w:rsidRPr="00BA04E8" w:rsidRDefault="00FE0EE2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01FC" w:rsidRPr="00BA04E8" w:rsidRDefault="00522344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FE0EE2"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FE0EE2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2DF8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80193" w:rsidRPr="00BA04E8">
        <w:rPr>
          <w:rFonts w:ascii="Times New Roman" w:hAnsi="Times New Roman" w:cs="Times New Roman"/>
          <w:i/>
          <w:sz w:val="28"/>
          <w:szCs w:val="28"/>
        </w:rPr>
        <w:t xml:space="preserve">На основании приказа заместителя председателя контрольно-счетной палаты города Покачи от 29.05.2013 года №13 </w:t>
      </w:r>
      <w:r w:rsidR="001E01FC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инспекцией проводилась проверка </w:t>
      </w:r>
      <w:r w:rsidR="00E55340" w:rsidRPr="00BA04E8">
        <w:rPr>
          <w:rFonts w:ascii="Times New Roman" w:hAnsi="Times New Roman" w:cs="Times New Roman"/>
          <w:i/>
          <w:sz w:val="28"/>
          <w:szCs w:val="28"/>
        </w:rPr>
        <w:t>в муниципальном бюджетном учреждении Дом культуры «Октябрь» (далее по тексту МБУ ДК «Октябрь»).</w:t>
      </w:r>
    </w:p>
    <w:p w:rsidR="00526674" w:rsidRDefault="003805F3" w:rsidP="00526674">
      <w:pPr>
        <w:pStyle w:val="ac"/>
        <w:spacing w:after="0"/>
        <w:ind w:firstLine="51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В результате проверки </w:t>
      </w:r>
      <w:r w:rsidR="00526674">
        <w:rPr>
          <w:rFonts w:eastAsia="Arial"/>
          <w:sz w:val="28"/>
          <w:szCs w:val="28"/>
        </w:rPr>
        <w:t>выявлены</w:t>
      </w:r>
      <w:r w:rsidR="00526674">
        <w:rPr>
          <w:sz w:val="28"/>
          <w:szCs w:val="28"/>
        </w:rPr>
        <w:t>:</w:t>
      </w:r>
    </w:p>
    <w:p w:rsidR="005D36B6" w:rsidRPr="00526674" w:rsidRDefault="00526674" w:rsidP="00526674">
      <w:pPr>
        <w:pStyle w:val="ac"/>
        <w:numPr>
          <w:ilvl w:val="0"/>
          <w:numId w:val="34"/>
        </w:numPr>
        <w:spacing w:after="0"/>
        <w:ind w:left="0" w:firstLine="51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н</w:t>
      </w:r>
      <w:r w:rsidR="005D36B6" w:rsidRPr="00BA04E8">
        <w:rPr>
          <w:rStyle w:val="iceouttxt4"/>
          <w:bCs/>
          <w:sz w:val="28"/>
          <w:szCs w:val="28"/>
        </w:rPr>
        <w:t>арушен</w:t>
      </w:r>
      <w:r>
        <w:rPr>
          <w:rStyle w:val="iceouttxt4"/>
          <w:bCs/>
          <w:sz w:val="28"/>
          <w:szCs w:val="28"/>
        </w:rPr>
        <w:t xml:space="preserve">ие требования пункта </w:t>
      </w:r>
      <w:r w:rsidR="005D36B6" w:rsidRPr="00BA04E8">
        <w:rPr>
          <w:rStyle w:val="iceouttxt4"/>
          <w:bCs/>
          <w:sz w:val="28"/>
          <w:szCs w:val="28"/>
        </w:rPr>
        <w:t>2</w:t>
      </w:r>
      <w:r w:rsidR="005D36B6" w:rsidRPr="00BA04E8">
        <w:rPr>
          <w:rStyle w:val="iceouttxt4"/>
          <w:b/>
          <w:bCs/>
          <w:sz w:val="28"/>
          <w:szCs w:val="28"/>
        </w:rPr>
        <w:t xml:space="preserve"> </w:t>
      </w:r>
      <w:r w:rsidR="005D36B6" w:rsidRPr="00BA04E8">
        <w:rPr>
          <w:sz w:val="28"/>
          <w:szCs w:val="28"/>
        </w:rPr>
        <w:t>совместного Приказа</w:t>
      </w:r>
      <w:hyperlink r:id="rId11" w:history="1">
        <w:r w:rsidR="005D36B6" w:rsidRPr="00BA04E8">
          <w:rPr>
            <w:sz w:val="28"/>
            <w:szCs w:val="28"/>
          </w:rPr>
          <w:t xml:space="preserve"> от 27.12.2011 Минэкономразвития РФ №761, Казначейства РФ №20н «Об утверждении порядка размещения на официальном сайте планов-графиков размещения заказов </w:t>
        </w:r>
      </w:hyperlink>
      <w:r w:rsidR="00C05397" w:rsidRPr="00BA04E8">
        <w:rPr>
          <w:sz w:val="28"/>
          <w:szCs w:val="28"/>
        </w:rPr>
        <w:t>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</w:t>
      </w:r>
      <w:r>
        <w:rPr>
          <w:sz w:val="28"/>
          <w:szCs w:val="28"/>
        </w:rPr>
        <w:t xml:space="preserve">ков»: </w:t>
      </w:r>
      <w:r w:rsidR="005D36B6" w:rsidRPr="00BA04E8">
        <w:rPr>
          <w:sz w:val="28"/>
          <w:szCs w:val="28"/>
        </w:rPr>
        <w:t>МБУ ДК «Октябрь»</w:t>
      </w:r>
      <w:r w:rsidR="005D36B6" w:rsidRPr="00BA04E8">
        <w:rPr>
          <w:rFonts w:eastAsiaTheme="minorHAnsi"/>
          <w:sz w:val="28"/>
          <w:szCs w:val="28"/>
          <w:lang w:eastAsia="en-US"/>
        </w:rPr>
        <w:t xml:space="preserve"> не внесены изме</w:t>
      </w:r>
      <w:r>
        <w:rPr>
          <w:rFonts w:eastAsiaTheme="minorHAnsi"/>
          <w:sz w:val="28"/>
          <w:szCs w:val="28"/>
          <w:lang w:eastAsia="en-US"/>
        </w:rPr>
        <w:t xml:space="preserve">нения и </w:t>
      </w:r>
      <w:r w:rsidR="005D36B6" w:rsidRPr="00BA04E8">
        <w:rPr>
          <w:rFonts w:eastAsiaTheme="minorHAnsi"/>
          <w:sz w:val="28"/>
          <w:szCs w:val="28"/>
          <w:lang w:eastAsia="en-US"/>
        </w:rPr>
        <w:t xml:space="preserve">не включены сведения в план-график по заказу </w:t>
      </w:r>
      <w:r w:rsidR="005D36B6" w:rsidRPr="00BA04E8">
        <w:rPr>
          <w:rStyle w:val="iceouttxt4"/>
          <w:bCs/>
          <w:sz w:val="28"/>
          <w:szCs w:val="28"/>
        </w:rPr>
        <w:t>№</w:t>
      </w:r>
      <w:r>
        <w:rPr>
          <w:rStyle w:val="af1"/>
          <w:rFonts w:ascii="Times New Roman" w:eastAsiaTheme="minorEastAsia" w:hAnsi="Times New Roman" w:cs="Times New Roman"/>
          <w:sz w:val="28"/>
          <w:szCs w:val="28"/>
        </w:rPr>
        <w:t xml:space="preserve"> </w:t>
      </w:r>
      <w:hyperlink r:id="rId12" w:history="1">
        <w:r w:rsidR="005D36B6" w:rsidRPr="00BA04E8">
          <w:rPr>
            <w:rStyle w:val="aa"/>
            <w:color w:val="auto"/>
            <w:sz w:val="28"/>
            <w:szCs w:val="28"/>
          </w:rPr>
          <w:t>0187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="005D36B6" w:rsidRPr="00BA04E8">
          <w:rPr>
            <w:rStyle w:val="aa"/>
            <w:color w:val="auto"/>
            <w:sz w:val="28"/>
            <w:szCs w:val="28"/>
          </w:rPr>
          <w:t>300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="005D36B6" w:rsidRPr="00BA04E8">
          <w:rPr>
            <w:rStyle w:val="aa"/>
            <w:color w:val="auto"/>
            <w:sz w:val="28"/>
            <w:szCs w:val="28"/>
          </w:rPr>
          <w:t>019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="005D36B6" w:rsidRPr="00BA04E8">
          <w:rPr>
            <w:rStyle w:val="aa"/>
            <w:color w:val="auto"/>
            <w:sz w:val="28"/>
            <w:szCs w:val="28"/>
          </w:rPr>
          <w:t>112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="005D36B6" w:rsidRPr="00BA04E8">
          <w:rPr>
            <w:rStyle w:val="aa"/>
            <w:color w:val="auto"/>
            <w:sz w:val="28"/>
            <w:szCs w:val="28"/>
          </w:rPr>
          <w:t>000</w:t>
        </w:r>
        <w:r>
          <w:rPr>
            <w:rStyle w:val="aa"/>
            <w:color w:val="auto"/>
            <w:sz w:val="28"/>
            <w:szCs w:val="28"/>
          </w:rPr>
          <w:t xml:space="preserve"> </w:t>
        </w:r>
        <w:r w:rsidR="005D36B6" w:rsidRPr="00BA04E8">
          <w:rPr>
            <w:rStyle w:val="aa"/>
            <w:color w:val="auto"/>
            <w:sz w:val="28"/>
            <w:szCs w:val="28"/>
          </w:rPr>
          <w:t>159</w:t>
        </w:r>
      </w:hyperlink>
      <w:r w:rsidR="005D36B6" w:rsidRPr="00BA04E8">
        <w:rPr>
          <w:rStyle w:val="iceouttxt4"/>
          <w:bCs/>
          <w:sz w:val="28"/>
          <w:szCs w:val="28"/>
        </w:rPr>
        <w:t xml:space="preserve"> «</w:t>
      </w:r>
      <w:r w:rsidR="005D36B6" w:rsidRPr="00BA04E8">
        <w:rPr>
          <w:sz w:val="28"/>
          <w:szCs w:val="28"/>
        </w:rPr>
        <w:t>Поставка комплектующего звукового оборудования к сборно-разборной сцене</w:t>
      </w:r>
      <w:r>
        <w:rPr>
          <w:rStyle w:val="iceouttxt4"/>
          <w:bCs/>
          <w:sz w:val="28"/>
          <w:szCs w:val="28"/>
        </w:rPr>
        <w:t>»;</w:t>
      </w:r>
    </w:p>
    <w:p w:rsidR="00AC6297" w:rsidRPr="00BA04E8" w:rsidRDefault="000F17B6" w:rsidP="00526674">
      <w:pPr>
        <w:pStyle w:val="ac"/>
        <w:numPr>
          <w:ilvl w:val="0"/>
          <w:numId w:val="21"/>
        </w:numPr>
        <w:spacing w:after="0"/>
        <w:ind w:left="0" w:firstLine="510"/>
        <w:jc w:val="both"/>
        <w:rPr>
          <w:sz w:val="28"/>
          <w:szCs w:val="28"/>
        </w:rPr>
      </w:pPr>
      <w:r w:rsidRPr="00BA04E8">
        <w:rPr>
          <w:rFonts w:eastAsia="Calibri"/>
          <w:sz w:val="28"/>
          <w:szCs w:val="28"/>
          <w:lang w:eastAsia="en-US"/>
        </w:rPr>
        <w:lastRenderedPageBreak/>
        <w:t xml:space="preserve">нарушение требования пункта </w:t>
      </w:r>
      <w:r w:rsidR="00AC6297" w:rsidRPr="00BA04E8">
        <w:rPr>
          <w:rFonts w:eastAsia="Calibri"/>
          <w:sz w:val="28"/>
          <w:szCs w:val="28"/>
          <w:lang w:eastAsia="en-US"/>
        </w:rPr>
        <w:t>14 ч</w:t>
      </w:r>
      <w:r w:rsidRPr="00BA04E8">
        <w:rPr>
          <w:rFonts w:eastAsia="Calibri"/>
          <w:sz w:val="28"/>
          <w:szCs w:val="28"/>
          <w:lang w:eastAsia="en-US"/>
        </w:rPr>
        <w:t xml:space="preserve">асти </w:t>
      </w:r>
      <w:r w:rsidR="00AC6297" w:rsidRPr="00BA04E8">
        <w:rPr>
          <w:rFonts w:eastAsia="Calibri"/>
          <w:sz w:val="28"/>
          <w:szCs w:val="28"/>
          <w:lang w:eastAsia="en-US"/>
        </w:rPr>
        <w:t>2 ст</w:t>
      </w:r>
      <w:r w:rsidRPr="00BA04E8">
        <w:rPr>
          <w:rFonts w:eastAsia="Calibri"/>
          <w:sz w:val="28"/>
          <w:szCs w:val="28"/>
          <w:lang w:eastAsia="en-US"/>
        </w:rPr>
        <w:t>атьи</w:t>
      </w:r>
      <w:r w:rsidR="00E13650" w:rsidRPr="00BA04E8">
        <w:rPr>
          <w:rFonts w:eastAsia="Calibri"/>
          <w:sz w:val="28"/>
          <w:szCs w:val="28"/>
          <w:lang w:eastAsia="en-US"/>
        </w:rPr>
        <w:t xml:space="preserve"> </w:t>
      </w:r>
      <w:r w:rsidR="00526674">
        <w:rPr>
          <w:rFonts w:eastAsia="Calibri"/>
          <w:sz w:val="28"/>
          <w:szCs w:val="28"/>
          <w:lang w:eastAsia="en-US"/>
        </w:rPr>
        <w:t>55 Закона о размещении заказов:</w:t>
      </w:r>
      <w:r w:rsidR="00AC6297" w:rsidRPr="00BA04E8">
        <w:rPr>
          <w:rFonts w:eastAsia="Calibri"/>
          <w:sz w:val="28"/>
          <w:szCs w:val="28"/>
          <w:lang w:eastAsia="en-US"/>
        </w:rPr>
        <w:t xml:space="preserve"> М</w:t>
      </w:r>
      <w:r w:rsidR="00B11BCD" w:rsidRPr="00BA04E8">
        <w:rPr>
          <w:rFonts w:eastAsia="Calibri"/>
          <w:sz w:val="28"/>
          <w:szCs w:val="28"/>
          <w:lang w:eastAsia="en-US"/>
        </w:rPr>
        <w:t>Б</w:t>
      </w:r>
      <w:r w:rsidR="00AC6297" w:rsidRPr="00BA04E8">
        <w:rPr>
          <w:rFonts w:eastAsia="Calibri"/>
          <w:sz w:val="28"/>
          <w:szCs w:val="28"/>
          <w:lang w:eastAsia="en-US"/>
        </w:rPr>
        <w:t xml:space="preserve">У </w:t>
      </w:r>
      <w:r w:rsidR="00A016B3" w:rsidRPr="00BA04E8">
        <w:rPr>
          <w:rFonts w:eastAsia="Calibri"/>
          <w:sz w:val="28"/>
          <w:szCs w:val="28"/>
          <w:lang w:eastAsia="en-US"/>
        </w:rPr>
        <w:t xml:space="preserve">ДК «Октябрь» </w:t>
      </w:r>
      <w:r w:rsidR="00AC6297" w:rsidRPr="00BA04E8">
        <w:rPr>
          <w:sz w:val="28"/>
          <w:szCs w:val="28"/>
        </w:rPr>
        <w:t xml:space="preserve">разместило заказы у единственного поставщика (исполнителя) </w:t>
      </w:r>
      <w:r w:rsidR="001809A2" w:rsidRPr="00BA04E8">
        <w:rPr>
          <w:sz w:val="28"/>
          <w:szCs w:val="28"/>
        </w:rPr>
        <w:t xml:space="preserve">на сумму </w:t>
      </w:r>
      <w:r w:rsidR="00AC6297" w:rsidRPr="00BA04E8">
        <w:rPr>
          <w:sz w:val="28"/>
          <w:szCs w:val="28"/>
        </w:rPr>
        <w:t>более чем 100 тыс</w:t>
      </w:r>
      <w:r w:rsidR="00E13650" w:rsidRPr="00BA04E8">
        <w:rPr>
          <w:sz w:val="28"/>
          <w:szCs w:val="28"/>
        </w:rPr>
        <w:t>яч</w:t>
      </w:r>
      <w:r w:rsidR="00AC6297" w:rsidRPr="00BA04E8">
        <w:rPr>
          <w:sz w:val="28"/>
          <w:szCs w:val="28"/>
        </w:rPr>
        <w:t xml:space="preserve"> руб</w:t>
      </w:r>
      <w:r w:rsidR="00E13650" w:rsidRPr="00BA04E8">
        <w:rPr>
          <w:sz w:val="28"/>
          <w:szCs w:val="28"/>
        </w:rPr>
        <w:t>лей</w:t>
      </w:r>
      <w:r w:rsidR="00AC6297" w:rsidRPr="00BA04E8">
        <w:rPr>
          <w:sz w:val="28"/>
          <w:szCs w:val="28"/>
        </w:rPr>
        <w:t xml:space="preserve"> в течение </w:t>
      </w:r>
      <w:r w:rsidR="001C4A33" w:rsidRPr="00BA04E8">
        <w:rPr>
          <w:sz w:val="28"/>
          <w:szCs w:val="28"/>
        </w:rPr>
        <w:t>4</w:t>
      </w:r>
      <w:r w:rsidR="00AC6297" w:rsidRPr="00BA04E8">
        <w:rPr>
          <w:sz w:val="28"/>
          <w:szCs w:val="28"/>
        </w:rPr>
        <w:t xml:space="preserve"> квартал</w:t>
      </w:r>
      <w:r w:rsidR="00A016B3" w:rsidRPr="00BA04E8">
        <w:rPr>
          <w:sz w:val="28"/>
          <w:szCs w:val="28"/>
        </w:rPr>
        <w:t>а</w:t>
      </w:r>
      <w:r w:rsidR="003D6BF1" w:rsidRPr="00BA04E8">
        <w:rPr>
          <w:sz w:val="28"/>
          <w:szCs w:val="28"/>
        </w:rPr>
        <w:t xml:space="preserve"> 201</w:t>
      </w:r>
      <w:r w:rsidR="00B11BCD" w:rsidRPr="00BA04E8">
        <w:rPr>
          <w:sz w:val="28"/>
          <w:szCs w:val="28"/>
        </w:rPr>
        <w:t>2</w:t>
      </w:r>
      <w:r w:rsidR="00526674">
        <w:rPr>
          <w:sz w:val="28"/>
          <w:szCs w:val="28"/>
        </w:rPr>
        <w:t xml:space="preserve"> года;</w:t>
      </w:r>
    </w:p>
    <w:p w:rsidR="000147E3" w:rsidRPr="00BA04E8" w:rsidRDefault="000147E3" w:rsidP="00526674">
      <w:pPr>
        <w:pStyle w:val="a4"/>
        <w:numPr>
          <w:ilvl w:val="0"/>
          <w:numId w:val="21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нарушение требования пункта 3 статьи 18 Закона о разме</w:t>
      </w:r>
      <w:r w:rsidR="00526674">
        <w:rPr>
          <w:rFonts w:ascii="Times New Roman" w:hAnsi="Times New Roman" w:cs="Times New Roman"/>
          <w:sz w:val="28"/>
          <w:szCs w:val="28"/>
        </w:rPr>
        <w:t>щении заказов:</w:t>
      </w:r>
      <w:r w:rsidRPr="00BA04E8">
        <w:rPr>
          <w:rFonts w:ascii="Times New Roman" w:hAnsi="Times New Roman" w:cs="Times New Roman"/>
          <w:sz w:val="28"/>
          <w:szCs w:val="28"/>
        </w:rPr>
        <w:t xml:space="preserve"> МБУ </w:t>
      </w:r>
      <w:r w:rsidR="002324C3" w:rsidRPr="00BA04E8">
        <w:rPr>
          <w:rFonts w:ascii="Times New Roman" w:hAnsi="Times New Roman" w:cs="Times New Roman"/>
          <w:sz w:val="28"/>
          <w:szCs w:val="28"/>
        </w:rPr>
        <w:t>ДК «Октябрь»</w:t>
      </w:r>
      <w:r w:rsidRPr="00BA0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A04E8">
        <w:rPr>
          <w:rFonts w:ascii="Times New Roman" w:hAnsi="Times New Roman" w:cs="Times New Roman"/>
          <w:sz w:val="28"/>
          <w:szCs w:val="28"/>
        </w:rPr>
        <w:t>предоставлены через официальный сайт государственных закупок в федеральный уполномоченный орган свед</w:t>
      </w:r>
      <w:r w:rsidRPr="00BA04E8">
        <w:rPr>
          <w:rFonts w:ascii="Times New Roman" w:hAnsi="Times New Roman" w:cs="Times New Roman"/>
          <w:sz w:val="28"/>
          <w:szCs w:val="28"/>
        </w:rPr>
        <w:t>е</w:t>
      </w:r>
      <w:r w:rsidRPr="00BA04E8">
        <w:rPr>
          <w:rFonts w:ascii="Times New Roman" w:hAnsi="Times New Roman" w:cs="Times New Roman"/>
          <w:sz w:val="28"/>
          <w:szCs w:val="28"/>
        </w:rPr>
        <w:t>н</w:t>
      </w:r>
      <w:r w:rsidR="00526674">
        <w:rPr>
          <w:rFonts w:ascii="Times New Roman" w:hAnsi="Times New Roman" w:cs="Times New Roman"/>
          <w:sz w:val="28"/>
          <w:szCs w:val="28"/>
        </w:rPr>
        <w:t>ия</w:t>
      </w:r>
      <w:r w:rsidRPr="00BA04E8">
        <w:rPr>
          <w:rFonts w:ascii="Times New Roman" w:hAnsi="Times New Roman" w:cs="Times New Roman"/>
          <w:sz w:val="28"/>
          <w:szCs w:val="28"/>
        </w:rPr>
        <w:t xml:space="preserve"> о заключении, об исполнении </w:t>
      </w:r>
      <w:r w:rsidR="002324C3" w:rsidRPr="00BA04E8">
        <w:rPr>
          <w:rFonts w:ascii="Times New Roman" w:hAnsi="Times New Roman" w:cs="Times New Roman"/>
          <w:sz w:val="28"/>
          <w:szCs w:val="28"/>
        </w:rPr>
        <w:t>8</w:t>
      </w:r>
      <w:r w:rsidRPr="00BA04E8">
        <w:rPr>
          <w:rFonts w:ascii="Times New Roman" w:hAnsi="Times New Roman" w:cs="Times New Roman"/>
          <w:sz w:val="28"/>
          <w:szCs w:val="28"/>
        </w:rPr>
        <w:t xml:space="preserve"> контрактов с нарушени</w:t>
      </w:r>
      <w:r w:rsidR="00F53BFE" w:rsidRPr="00BA04E8">
        <w:rPr>
          <w:rFonts w:ascii="Times New Roman" w:hAnsi="Times New Roman" w:cs="Times New Roman"/>
          <w:sz w:val="28"/>
          <w:szCs w:val="28"/>
        </w:rPr>
        <w:t>ем</w:t>
      </w:r>
      <w:r w:rsidRPr="00BA04E8">
        <w:rPr>
          <w:rFonts w:ascii="Times New Roman" w:hAnsi="Times New Roman" w:cs="Times New Roman"/>
          <w:sz w:val="28"/>
          <w:szCs w:val="28"/>
        </w:rPr>
        <w:t xml:space="preserve"> срока предоставл</w:t>
      </w:r>
      <w:r w:rsidR="00526674">
        <w:rPr>
          <w:rFonts w:ascii="Times New Roman" w:hAnsi="Times New Roman" w:cs="Times New Roman"/>
          <w:sz w:val="28"/>
          <w:szCs w:val="28"/>
        </w:rPr>
        <w:t>ения более чем на 3 рабочих дня;</w:t>
      </w:r>
    </w:p>
    <w:p w:rsidR="007065D9" w:rsidRPr="00BA04E8" w:rsidRDefault="007065D9" w:rsidP="00526674">
      <w:pPr>
        <w:pStyle w:val="ac"/>
        <w:numPr>
          <w:ilvl w:val="0"/>
          <w:numId w:val="21"/>
        </w:numPr>
        <w:spacing w:after="0"/>
        <w:ind w:left="0" w:firstLine="510"/>
        <w:jc w:val="both"/>
        <w:rPr>
          <w:sz w:val="28"/>
          <w:szCs w:val="28"/>
        </w:rPr>
      </w:pPr>
      <w:r w:rsidRPr="00BA04E8">
        <w:rPr>
          <w:bCs/>
          <w:sz w:val="28"/>
          <w:szCs w:val="28"/>
        </w:rPr>
        <w:t>нарушение требования части 1 статьи 15 Закона о размещении заказов</w:t>
      </w:r>
      <w:r w:rsidR="00526674">
        <w:rPr>
          <w:bCs/>
          <w:sz w:val="28"/>
          <w:szCs w:val="28"/>
        </w:rPr>
        <w:t>:</w:t>
      </w:r>
      <w:r w:rsidRPr="00BA04E8">
        <w:rPr>
          <w:bCs/>
          <w:sz w:val="28"/>
          <w:szCs w:val="28"/>
        </w:rPr>
        <w:t xml:space="preserve"> МБУ </w:t>
      </w:r>
      <w:r w:rsidR="0036096E" w:rsidRPr="00BA04E8">
        <w:rPr>
          <w:bCs/>
          <w:sz w:val="28"/>
          <w:szCs w:val="28"/>
        </w:rPr>
        <w:t>ДК «Октябрь»</w:t>
      </w:r>
      <w:r w:rsidR="000360B7" w:rsidRPr="00BA04E8">
        <w:rPr>
          <w:bCs/>
          <w:sz w:val="28"/>
          <w:szCs w:val="28"/>
        </w:rPr>
        <w:t xml:space="preserve"> в 2012 году не осуществляло</w:t>
      </w:r>
      <w:r w:rsidRPr="00BA04E8">
        <w:rPr>
          <w:bCs/>
          <w:sz w:val="28"/>
          <w:szCs w:val="28"/>
        </w:rPr>
        <w:t xml:space="preserve"> размещение заказов у субъектов малого предпринимательства.</w:t>
      </w:r>
    </w:p>
    <w:p w:rsidR="00B11DD7" w:rsidRPr="00BA04E8" w:rsidRDefault="0036096E" w:rsidP="00526674">
      <w:pPr>
        <w:pStyle w:val="ac"/>
        <w:spacing w:after="0"/>
        <w:ind w:firstLine="510"/>
        <w:jc w:val="both"/>
        <w:rPr>
          <w:sz w:val="28"/>
          <w:szCs w:val="28"/>
        </w:rPr>
      </w:pPr>
      <w:r w:rsidRPr="00BA04E8">
        <w:rPr>
          <w:bCs/>
          <w:sz w:val="28"/>
          <w:szCs w:val="28"/>
        </w:rPr>
        <w:t xml:space="preserve">Для принятия мер по устранению </w:t>
      </w:r>
      <w:r w:rsidRPr="00BA04E8">
        <w:rPr>
          <w:sz w:val="28"/>
          <w:szCs w:val="28"/>
        </w:rPr>
        <w:t>выявленных нарушений направлено</w:t>
      </w:r>
      <w:r w:rsidR="00B11DD7" w:rsidRPr="00BA04E8">
        <w:rPr>
          <w:sz w:val="28"/>
          <w:szCs w:val="28"/>
        </w:rPr>
        <w:t xml:space="preserve"> предписание в МБУ ДК «Октябрь».</w:t>
      </w:r>
      <w:r w:rsidR="00526674">
        <w:rPr>
          <w:sz w:val="28"/>
          <w:szCs w:val="28"/>
        </w:rPr>
        <w:t xml:space="preserve"> </w:t>
      </w:r>
      <w:r w:rsidR="00B11DD7" w:rsidRPr="00BA04E8">
        <w:rPr>
          <w:sz w:val="28"/>
          <w:szCs w:val="28"/>
        </w:rPr>
        <w:t>Предписание в установленный срок было исполнено и снято с контроля.</w:t>
      </w:r>
    </w:p>
    <w:p w:rsidR="00526674" w:rsidRDefault="00B11DD7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Также д</w:t>
      </w:r>
      <w:r w:rsidR="00AC6297" w:rsidRPr="00BA04E8">
        <w:rPr>
          <w:rFonts w:ascii="Times New Roman" w:eastAsia="Times New Roman" w:hAnsi="Times New Roman" w:cs="Times New Roman"/>
          <w:sz w:val="28"/>
          <w:szCs w:val="28"/>
        </w:rPr>
        <w:t>ля принятия мер по устранению выявленных нарушений направлено представление в М</w:t>
      </w:r>
      <w:r w:rsidR="00D44A77" w:rsidRPr="00BA04E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C6297" w:rsidRPr="00BA04E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B21AEE" w:rsidRPr="00BA04E8">
        <w:rPr>
          <w:rFonts w:ascii="Times New Roman" w:eastAsia="Times New Roman" w:hAnsi="Times New Roman" w:cs="Times New Roman"/>
          <w:sz w:val="28"/>
          <w:szCs w:val="28"/>
        </w:rPr>
        <w:t>ДК «Октябрь»</w:t>
      </w:r>
      <w:r w:rsidR="00AC6297" w:rsidRPr="00BA0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Виновное в наруш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нии лицо привлечено к дисциплинарной ответственности в виде замеч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ния. </w:t>
      </w:r>
    </w:p>
    <w:p w:rsidR="003805F3" w:rsidRPr="00526674" w:rsidRDefault="00E13650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Также п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о выявленн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м нарушени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были направлены материалы в 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ХМАО – Югры для рассмотрения вопроса о возбу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дении административного производства в отношении виновн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ностн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лиц, допустивш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</w:t>
      </w:r>
      <w:r w:rsidR="00413B60" w:rsidRPr="00BA04E8">
        <w:rPr>
          <w:rFonts w:ascii="Times New Roman" w:eastAsia="Times New Roman" w:hAnsi="Times New Roman" w:cs="Times New Roman"/>
          <w:sz w:val="28"/>
          <w:szCs w:val="28"/>
        </w:rPr>
        <w:t xml:space="preserve"> о размещении заказов</w:t>
      </w:r>
      <w:r w:rsidR="003805F3" w:rsidRPr="00BA04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E6D" w:rsidRPr="00BA04E8" w:rsidRDefault="00D93E6D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707" w:rsidRPr="00BA04E8" w:rsidRDefault="00522344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D93E6D"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D93E6D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000A3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</w:t>
      </w:r>
      <w:r w:rsidR="00763707" w:rsidRPr="00BA04E8">
        <w:rPr>
          <w:rFonts w:ascii="Times New Roman" w:hAnsi="Times New Roman" w:cs="Times New Roman"/>
          <w:i/>
          <w:sz w:val="28"/>
          <w:szCs w:val="28"/>
        </w:rPr>
        <w:t>приказа заместителя председателя КСП города Покачи</w:t>
      </w:r>
      <w:r w:rsidR="00763707" w:rsidRPr="00BA04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63707" w:rsidRPr="00BA04E8">
        <w:rPr>
          <w:rFonts w:ascii="Times New Roman" w:hAnsi="Times New Roman" w:cs="Times New Roman"/>
          <w:i/>
          <w:sz w:val="28"/>
          <w:szCs w:val="28"/>
        </w:rPr>
        <w:t>от 20.08.2013 года №16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инспекцией проводилась плановая пр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верка </w:t>
      </w:r>
      <w:r w:rsidR="00763707" w:rsidRPr="00BA04E8">
        <w:rPr>
          <w:rFonts w:ascii="Times New Roman" w:hAnsi="Times New Roman" w:cs="Times New Roman"/>
          <w:i/>
          <w:sz w:val="28"/>
          <w:szCs w:val="28"/>
        </w:rPr>
        <w:t>в Комитете по управлению муниципальным имуществом (далее по тексту - КУМИ)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размещения заказов на поставки товаров, выполнение работ, оказание услуг для муниципальных нужд за 2012 год.</w:t>
      </w:r>
    </w:p>
    <w:p w:rsidR="00763707" w:rsidRPr="00526674" w:rsidRDefault="00763707" w:rsidP="00526674">
      <w:pPr>
        <w:pStyle w:val="ac"/>
        <w:spacing w:after="0"/>
        <w:ind w:firstLine="510"/>
        <w:jc w:val="both"/>
        <w:rPr>
          <w:rStyle w:val="iceouttxt4"/>
          <w:rFonts w:eastAsia="Arial"/>
          <w:sz w:val="28"/>
          <w:szCs w:val="28"/>
        </w:rPr>
      </w:pPr>
      <w:r w:rsidRPr="00BA04E8">
        <w:rPr>
          <w:sz w:val="28"/>
          <w:szCs w:val="28"/>
        </w:rPr>
        <w:t xml:space="preserve">В результате </w:t>
      </w:r>
      <w:r w:rsidR="00526674">
        <w:rPr>
          <w:sz w:val="28"/>
          <w:szCs w:val="28"/>
        </w:rPr>
        <w:t>п</w:t>
      </w:r>
      <w:r w:rsidRPr="00BA04E8">
        <w:rPr>
          <w:rFonts w:eastAsiaTheme="minorHAnsi"/>
          <w:sz w:val="28"/>
          <w:szCs w:val="28"/>
          <w:lang w:eastAsia="en-US"/>
        </w:rPr>
        <w:t xml:space="preserve">ри проверке плана-графика на полноту сведений установлено, что </w:t>
      </w:r>
      <w:r w:rsidRPr="00BA04E8">
        <w:rPr>
          <w:sz w:val="28"/>
          <w:szCs w:val="28"/>
        </w:rPr>
        <w:t>КУМИ</w:t>
      </w:r>
      <w:r w:rsidRPr="00BA04E8">
        <w:rPr>
          <w:rFonts w:eastAsiaTheme="minorHAnsi"/>
          <w:sz w:val="28"/>
          <w:szCs w:val="28"/>
          <w:lang w:eastAsia="en-US"/>
        </w:rPr>
        <w:t xml:space="preserve"> не внесены изменения и не включены сведения в план-график по заказам, указанным в </w:t>
      </w:r>
      <w:r w:rsidRPr="00BA04E8">
        <w:rPr>
          <w:rStyle w:val="iceouttxt4"/>
          <w:bCs/>
          <w:sz w:val="28"/>
          <w:szCs w:val="28"/>
        </w:rPr>
        <w:t xml:space="preserve"> приложение №1 акта проверки №18 от 27.09.2013 года.</w:t>
      </w:r>
    </w:p>
    <w:p w:rsidR="00763707" w:rsidRPr="00D21CBC" w:rsidRDefault="00763707" w:rsidP="00D21CBC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Для принятия мер по устранению выявленных нарушений напра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лено представление в КУМИ. Виновное в нарушении лицо привлечено к ответственности в виде устного замечания. </w:t>
      </w:r>
    </w:p>
    <w:p w:rsidR="00763707" w:rsidRPr="00BA04E8" w:rsidRDefault="00763707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64FC6" w:rsidRPr="00BA04E8" w:rsidRDefault="00522344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763707" w:rsidRPr="00BA04E8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763707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E5280" w:rsidRPr="00BA04E8">
        <w:rPr>
          <w:rFonts w:ascii="Times New Roman" w:hAnsi="Times New Roman" w:cs="Times New Roman"/>
          <w:i/>
          <w:sz w:val="28"/>
          <w:szCs w:val="28"/>
        </w:rPr>
        <w:t xml:space="preserve">На основании </w:t>
      </w:r>
      <w:proofErr w:type="gramStart"/>
      <w:r w:rsidR="00CE5280" w:rsidRPr="00BA04E8">
        <w:rPr>
          <w:rFonts w:ascii="Times New Roman" w:hAnsi="Times New Roman" w:cs="Times New Roman"/>
          <w:i/>
          <w:sz w:val="28"/>
          <w:szCs w:val="28"/>
        </w:rPr>
        <w:t>приказа заместителя председателя счетной пал</w:t>
      </w:r>
      <w:r w:rsidR="00CE5280" w:rsidRPr="00BA04E8">
        <w:rPr>
          <w:rFonts w:ascii="Times New Roman" w:hAnsi="Times New Roman" w:cs="Times New Roman"/>
          <w:i/>
          <w:sz w:val="28"/>
          <w:szCs w:val="28"/>
        </w:rPr>
        <w:t>а</w:t>
      </w:r>
      <w:r w:rsidR="00CE5280" w:rsidRPr="00BA04E8">
        <w:rPr>
          <w:rFonts w:ascii="Times New Roman" w:hAnsi="Times New Roman" w:cs="Times New Roman"/>
          <w:i/>
          <w:sz w:val="28"/>
          <w:szCs w:val="28"/>
        </w:rPr>
        <w:t>ты города</w:t>
      </w:r>
      <w:proofErr w:type="gramEnd"/>
      <w:r w:rsidR="00CE5280" w:rsidRPr="00BA04E8">
        <w:rPr>
          <w:rFonts w:ascii="Times New Roman" w:hAnsi="Times New Roman" w:cs="Times New Roman"/>
          <w:i/>
          <w:sz w:val="28"/>
          <w:szCs w:val="28"/>
        </w:rPr>
        <w:t xml:space="preserve"> Покачи</w:t>
      </w:r>
      <w:r w:rsidR="00CE5280" w:rsidRPr="00BA04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E5280" w:rsidRPr="00BA04E8">
        <w:rPr>
          <w:rFonts w:ascii="Times New Roman" w:hAnsi="Times New Roman" w:cs="Times New Roman"/>
          <w:i/>
          <w:sz w:val="28"/>
          <w:szCs w:val="28"/>
        </w:rPr>
        <w:t>от 20.08.2013 года №17</w:t>
      </w:r>
      <w:r w:rsidR="008F38EB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64FC6" w:rsidRPr="00BA04E8">
        <w:rPr>
          <w:rFonts w:ascii="Times New Roman" w:eastAsia="Times New Roman" w:hAnsi="Times New Roman" w:cs="Times New Roman"/>
          <w:i/>
          <w:sz w:val="28"/>
          <w:szCs w:val="28"/>
        </w:rPr>
        <w:t>инспекцией проводилась пр</w:t>
      </w:r>
      <w:r w:rsidR="00564FC6" w:rsidRPr="00BA04E8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564FC6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верка </w:t>
      </w:r>
      <w:r w:rsidR="00856DE5" w:rsidRPr="00BA04E8">
        <w:rPr>
          <w:rFonts w:ascii="Times New Roman" w:hAnsi="Times New Roman" w:cs="Times New Roman"/>
          <w:i/>
          <w:sz w:val="28"/>
          <w:szCs w:val="28"/>
        </w:rPr>
        <w:t xml:space="preserve">в Муниципальном бюджетном учреждении </w:t>
      </w:r>
      <w:r w:rsidR="00711108" w:rsidRPr="00BA04E8">
        <w:rPr>
          <w:rFonts w:ascii="Times New Roman" w:hAnsi="Times New Roman" w:cs="Times New Roman"/>
          <w:i/>
          <w:sz w:val="28"/>
          <w:szCs w:val="28"/>
        </w:rPr>
        <w:t>Д</w:t>
      </w:r>
      <w:r w:rsidR="00856DE5" w:rsidRPr="00BA04E8">
        <w:rPr>
          <w:rFonts w:ascii="Times New Roman" w:hAnsi="Times New Roman" w:cs="Times New Roman"/>
          <w:i/>
          <w:sz w:val="28"/>
          <w:szCs w:val="28"/>
        </w:rPr>
        <w:t>осугов</w:t>
      </w:r>
      <w:r w:rsidR="00711108" w:rsidRPr="00BA04E8">
        <w:rPr>
          <w:rFonts w:ascii="Times New Roman" w:hAnsi="Times New Roman" w:cs="Times New Roman"/>
          <w:i/>
          <w:sz w:val="28"/>
          <w:szCs w:val="28"/>
        </w:rPr>
        <w:t>ый</w:t>
      </w:r>
      <w:r w:rsidR="00856DE5" w:rsidRPr="00BA0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108" w:rsidRPr="00BA04E8">
        <w:rPr>
          <w:rFonts w:ascii="Times New Roman" w:hAnsi="Times New Roman" w:cs="Times New Roman"/>
          <w:i/>
          <w:sz w:val="28"/>
          <w:szCs w:val="28"/>
        </w:rPr>
        <w:t>Ц</w:t>
      </w:r>
      <w:r w:rsidR="00856DE5" w:rsidRPr="00BA04E8">
        <w:rPr>
          <w:rFonts w:ascii="Times New Roman" w:hAnsi="Times New Roman" w:cs="Times New Roman"/>
          <w:i/>
          <w:sz w:val="28"/>
          <w:szCs w:val="28"/>
        </w:rPr>
        <w:t>ентр «Этвит» (далее по тексту МБУ ДЦ «Этвит»).</w:t>
      </w:r>
    </w:p>
    <w:p w:rsidR="00564FC6" w:rsidRPr="00BA04E8" w:rsidRDefault="00564FC6" w:rsidP="00526674">
      <w:pPr>
        <w:pStyle w:val="ac"/>
        <w:spacing w:after="0"/>
        <w:ind w:firstLine="510"/>
        <w:jc w:val="both"/>
        <w:rPr>
          <w:rFonts w:eastAsia="Arial"/>
          <w:sz w:val="28"/>
          <w:szCs w:val="28"/>
        </w:rPr>
      </w:pPr>
      <w:r w:rsidRPr="00BA04E8">
        <w:rPr>
          <w:sz w:val="28"/>
          <w:szCs w:val="28"/>
        </w:rPr>
        <w:t xml:space="preserve">В результате проверки </w:t>
      </w:r>
      <w:r w:rsidR="00D21CBC">
        <w:rPr>
          <w:rFonts w:eastAsia="Arial"/>
          <w:sz w:val="28"/>
          <w:szCs w:val="28"/>
        </w:rPr>
        <w:t>выявлены</w:t>
      </w:r>
      <w:r w:rsidRPr="00BA04E8">
        <w:rPr>
          <w:sz w:val="28"/>
          <w:szCs w:val="28"/>
        </w:rPr>
        <w:t>:</w:t>
      </w:r>
    </w:p>
    <w:p w:rsidR="007F0476" w:rsidRPr="00BA04E8" w:rsidRDefault="00D21CBC" w:rsidP="00526674">
      <w:pPr>
        <w:pStyle w:val="a4"/>
        <w:numPr>
          <w:ilvl w:val="0"/>
          <w:numId w:val="22"/>
        </w:numPr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</w:t>
      </w:r>
      <w:r w:rsidR="000360B7" w:rsidRPr="00BA0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7F0476" w:rsidRPr="00BA04E8">
        <w:rPr>
          <w:rFonts w:ascii="Times New Roman" w:hAnsi="Times New Roman" w:cs="Times New Roman"/>
          <w:sz w:val="28"/>
          <w:szCs w:val="28"/>
        </w:rPr>
        <w:t xml:space="preserve"> пункта 3 статьи 18 Закона о размещении заказов</w:t>
      </w:r>
      <w:r>
        <w:rPr>
          <w:rFonts w:ascii="Times New Roman" w:hAnsi="Times New Roman" w:cs="Times New Roman"/>
          <w:sz w:val="28"/>
          <w:szCs w:val="28"/>
        </w:rPr>
        <w:t>: М</w:t>
      </w:r>
      <w:r w:rsidR="007F0476" w:rsidRPr="00BA04E8">
        <w:rPr>
          <w:rFonts w:ascii="Times New Roman" w:hAnsi="Times New Roman" w:cs="Times New Roman"/>
          <w:sz w:val="28"/>
          <w:szCs w:val="28"/>
        </w:rPr>
        <w:t xml:space="preserve">БУ </w:t>
      </w:r>
      <w:r w:rsidR="00C72BD7" w:rsidRPr="00BA04E8">
        <w:rPr>
          <w:rFonts w:ascii="Times New Roman" w:hAnsi="Times New Roman" w:cs="Times New Roman"/>
          <w:sz w:val="28"/>
          <w:szCs w:val="28"/>
        </w:rPr>
        <w:t xml:space="preserve">ДЦ </w:t>
      </w:r>
      <w:r w:rsidR="007F0476" w:rsidRPr="00BA04E8">
        <w:rPr>
          <w:rFonts w:ascii="Times New Roman" w:hAnsi="Times New Roman" w:cs="Times New Roman"/>
          <w:sz w:val="28"/>
          <w:szCs w:val="28"/>
        </w:rPr>
        <w:t>«</w:t>
      </w:r>
      <w:r w:rsidR="00C72BD7" w:rsidRPr="00BA04E8">
        <w:rPr>
          <w:rFonts w:ascii="Times New Roman" w:hAnsi="Times New Roman" w:cs="Times New Roman"/>
          <w:sz w:val="28"/>
          <w:szCs w:val="28"/>
        </w:rPr>
        <w:t>Этвит</w:t>
      </w:r>
      <w:r w:rsidR="007F0476" w:rsidRPr="00BA04E8">
        <w:rPr>
          <w:rFonts w:ascii="Times New Roman" w:hAnsi="Times New Roman" w:cs="Times New Roman"/>
          <w:sz w:val="28"/>
          <w:szCs w:val="28"/>
        </w:rPr>
        <w:t>»</w:t>
      </w:r>
      <w:r w:rsidR="007F0476" w:rsidRPr="00BA04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F0476" w:rsidRPr="00BA04E8">
        <w:rPr>
          <w:rFonts w:ascii="Times New Roman" w:hAnsi="Times New Roman" w:cs="Times New Roman"/>
          <w:sz w:val="28"/>
          <w:szCs w:val="28"/>
        </w:rPr>
        <w:t>предоставлены через официальный сайт гос</w:t>
      </w:r>
      <w:r w:rsidR="007F0476" w:rsidRPr="00BA04E8">
        <w:rPr>
          <w:rFonts w:ascii="Times New Roman" w:hAnsi="Times New Roman" w:cs="Times New Roman"/>
          <w:sz w:val="28"/>
          <w:szCs w:val="28"/>
        </w:rPr>
        <w:t>у</w:t>
      </w:r>
      <w:r w:rsidR="007F0476" w:rsidRPr="00BA04E8">
        <w:rPr>
          <w:rFonts w:ascii="Times New Roman" w:hAnsi="Times New Roman" w:cs="Times New Roman"/>
          <w:sz w:val="28"/>
          <w:szCs w:val="28"/>
        </w:rPr>
        <w:t>дарственных закупок в федеральный уполномоченный орган сведени</w:t>
      </w:r>
      <w:r w:rsidR="00711108" w:rsidRPr="00BA04E8">
        <w:rPr>
          <w:rFonts w:ascii="Times New Roman" w:hAnsi="Times New Roman" w:cs="Times New Roman"/>
          <w:sz w:val="28"/>
          <w:szCs w:val="28"/>
        </w:rPr>
        <w:t>я</w:t>
      </w:r>
      <w:r w:rsidR="007F0476" w:rsidRPr="00BA04E8">
        <w:rPr>
          <w:rFonts w:ascii="Times New Roman" w:hAnsi="Times New Roman" w:cs="Times New Roman"/>
          <w:sz w:val="28"/>
          <w:szCs w:val="28"/>
        </w:rPr>
        <w:t xml:space="preserve"> о </w:t>
      </w:r>
      <w:r w:rsidR="007F0476" w:rsidRPr="00BA04E8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заключении, об исполнении </w:t>
      </w:r>
      <w:r w:rsidR="009D3A53" w:rsidRPr="00BA04E8">
        <w:rPr>
          <w:rFonts w:ascii="Times New Roman" w:hAnsi="Times New Roman" w:cs="Times New Roman"/>
          <w:sz w:val="28"/>
          <w:szCs w:val="28"/>
        </w:rPr>
        <w:t>13</w:t>
      </w:r>
      <w:r w:rsidR="007F0476" w:rsidRPr="00BA04E8">
        <w:rPr>
          <w:rFonts w:ascii="Times New Roman" w:hAnsi="Times New Roman" w:cs="Times New Roman"/>
          <w:sz w:val="28"/>
          <w:szCs w:val="28"/>
        </w:rPr>
        <w:t xml:space="preserve"> контрактов с нарушени</w:t>
      </w:r>
      <w:r w:rsidR="00711108" w:rsidRPr="00BA04E8">
        <w:rPr>
          <w:rFonts w:ascii="Times New Roman" w:hAnsi="Times New Roman" w:cs="Times New Roman"/>
          <w:sz w:val="28"/>
          <w:szCs w:val="28"/>
        </w:rPr>
        <w:t xml:space="preserve">ем </w:t>
      </w:r>
      <w:r w:rsidR="007F0476" w:rsidRPr="00BA04E8">
        <w:rPr>
          <w:rFonts w:ascii="Times New Roman" w:hAnsi="Times New Roman" w:cs="Times New Roman"/>
          <w:sz w:val="28"/>
          <w:szCs w:val="28"/>
        </w:rPr>
        <w:t>срока пред</w:t>
      </w:r>
      <w:r w:rsidR="007F0476" w:rsidRPr="00BA04E8">
        <w:rPr>
          <w:rFonts w:ascii="Times New Roman" w:hAnsi="Times New Roman" w:cs="Times New Roman"/>
          <w:sz w:val="28"/>
          <w:szCs w:val="28"/>
        </w:rPr>
        <w:t>о</w:t>
      </w:r>
      <w:r w:rsidR="007F0476" w:rsidRPr="00BA04E8">
        <w:rPr>
          <w:rFonts w:ascii="Times New Roman" w:hAnsi="Times New Roman" w:cs="Times New Roman"/>
          <w:sz w:val="28"/>
          <w:szCs w:val="28"/>
        </w:rPr>
        <w:t>ставл</w:t>
      </w:r>
      <w:r>
        <w:rPr>
          <w:rFonts w:ascii="Times New Roman" w:hAnsi="Times New Roman" w:cs="Times New Roman"/>
          <w:sz w:val="28"/>
          <w:szCs w:val="28"/>
        </w:rPr>
        <w:t>ения более чем на 3 рабочих дня;</w:t>
      </w:r>
    </w:p>
    <w:p w:rsidR="00D21CBC" w:rsidRDefault="00D21CBC" w:rsidP="00D21CBC">
      <w:pPr>
        <w:pStyle w:val="ac"/>
        <w:numPr>
          <w:ilvl w:val="0"/>
          <w:numId w:val="22"/>
        </w:numPr>
        <w:spacing w:after="0"/>
        <w:ind w:left="0" w:firstLine="5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нарушены</w:t>
      </w:r>
      <w:r w:rsidR="007F0476" w:rsidRPr="00BA04E8">
        <w:rPr>
          <w:bCs/>
          <w:sz w:val="28"/>
          <w:szCs w:val="28"/>
        </w:rPr>
        <w:t xml:space="preserve"> требования части 1 статьи 15 Закона о размещении заказов</w:t>
      </w:r>
      <w:r>
        <w:rPr>
          <w:bCs/>
          <w:sz w:val="28"/>
          <w:szCs w:val="28"/>
        </w:rPr>
        <w:t>:</w:t>
      </w:r>
      <w:r w:rsidR="007F0476" w:rsidRPr="00BA04E8">
        <w:rPr>
          <w:bCs/>
          <w:sz w:val="28"/>
          <w:szCs w:val="28"/>
        </w:rPr>
        <w:t xml:space="preserve"> МБУ </w:t>
      </w:r>
      <w:r w:rsidR="00856DE5" w:rsidRPr="00BA04E8">
        <w:rPr>
          <w:bCs/>
          <w:sz w:val="28"/>
          <w:szCs w:val="28"/>
        </w:rPr>
        <w:t xml:space="preserve">ДЦ </w:t>
      </w:r>
      <w:r w:rsidR="007F0476" w:rsidRPr="00BA04E8">
        <w:rPr>
          <w:bCs/>
          <w:sz w:val="28"/>
          <w:szCs w:val="28"/>
        </w:rPr>
        <w:t>«</w:t>
      </w:r>
      <w:r w:rsidR="00856DE5" w:rsidRPr="00BA04E8">
        <w:rPr>
          <w:bCs/>
          <w:sz w:val="28"/>
          <w:szCs w:val="28"/>
        </w:rPr>
        <w:t>Этвит</w:t>
      </w:r>
      <w:r w:rsidR="007F0476" w:rsidRPr="00BA04E8">
        <w:rPr>
          <w:bCs/>
          <w:sz w:val="28"/>
          <w:szCs w:val="28"/>
        </w:rPr>
        <w:t>» в 2012 году не осуществлял</w:t>
      </w:r>
      <w:r w:rsidR="000360B7" w:rsidRPr="00BA04E8">
        <w:rPr>
          <w:bCs/>
          <w:sz w:val="28"/>
          <w:szCs w:val="28"/>
        </w:rPr>
        <w:t>о</w:t>
      </w:r>
      <w:r w:rsidR="007F0476" w:rsidRPr="00BA04E8">
        <w:rPr>
          <w:bCs/>
          <w:sz w:val="28"/>
          <w:szCs w:val="28"/>
        </w:rPr>
        <w:t xml:space="preserve"> размещение заказов у субъектов малого предпринимательства.</w:t>
      </w:r>
    </w:p>
    <w:p w:rsidR="00C72BD7" w:rsidRPr="00BA04E8" w:rsidRDefault="00C72BD7" w:rsidP="00D21CBC">
      <w:pPr>
        <w:pStyle w:val="ac"/>
        <w:spacing w:after="0"/>
        <w:ind w:firstLine="510"/>
        <w:jc w:val="both"/>
        <w:rPr>
          <w:sz w:val="28"/>
          <w:szCs w:val="28"/>
        </w:rPr>
      </w:pPr>
      <w:r w:rsidRPr="00D21CBC">
        <w:rPr>
          <w:bCs/>
          <w:sz w:val="28"/>
          <w:szCs w:val="28"/>
        </w:rPr>
        <w:t xml:space="preserve">Для принятия мер по устранению </w:t>
      </w:r>
      <w:r w:rsidRPr="00D21CBC">
        <w:rPr>
          <w:sz w:val="28"/>
          <w:szCs w:val="28"/>
        </w:rPr>
        <w:t>выявленных нарушений направлено предписание в МБУ ДЦ «Этвит».</w:t>
      </w:r>
      <w:r w:rsidR="00D21CBC">
        <w:rPr>
          <w:sz w:val="28"/>
          <w:szCs w:val="28"/>
        </w:rPr>
        <w:t xml:space="preserve"> </w:t>
      </w:r>
      <w:r w:rsidRPr="00BA04E8">
        <w:rPr>
          <w:sz w:val="28"/>
          <w:szCs w:val="28"/>
        </w:rPr>
        <w:t>Предписание в установленный срок было исполнено и снято с контроля.</w:t>
      </w:r>
    </w:p>
    <w:p w:rsidR="00C72BD7" w:rsidRPr="00D21CBC" w:rsidRDefault="00C72BD7" w:rsidP="00D21CBC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Также для принятия мер по устранению выявленных нарушений направлено представление в МБУ Д</w:t>
      </w:r>
      <w:r w:rsidR="00522344" w:rsidRPr="00BA04E8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2344" w:rsidRPr="00BA04E8">
        <w:rPr>
          <w:rFonts w:ascii="Times New Roman" w:eastAsia="Times New Roman" w:hAnsi="Times New Roman" w:cs="Times New Roman"/>
          <w:sz w:val="28"/>
          <w:szCs w:val="28"/>
        </w:rPr>
        <w:t>Этвит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». Виновное в нарушении лицо привлечено к дисциплинарной ответственности в виде замечания. </w:t>
      </w:r>
    </w:p>
    <w:p w:rsidR="00C72BD7" w:rsidRPr="00BA04E8" w:rsidRDefault="00C72BD7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Также по выявленным нарушениям были направлены материалы в Службу контроля ХМАО – Югры для рассмотрения вопроса о возбу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дении административного производства в отношении виновных дол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ностных лиц, допустивших нарушения законодательства о размещении заказов.</w:t>
      </w:r>
    </w:p>
    <w:p w:rsidR="00AD5737" w:rsidRPr="00BA04E8" w:rsidRDefault="00AD5737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1AE3" w:rsidRPr="00BA04E8" w:rsidRDefault="00AD5737" w:rsidP="00526674">
      <w:pPr>
        <w:pStyle w:val="a4"/>
        <w:spacing w:after="0" w:line="240" w:lineRule="auto"/>
        <w:ind w:left="0" w:firstLine="5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DB1AE3" w:rsidRPr="00BA04E8">
        <w:rPr>
          <w:rFonts w:ascii="Times New Roman" w:hAnsi="Times New Roman" w:cs="Times New Roman"/>
          <w:i/>
          <w:sz w:val="28"/>
          <w:szCs w:val="28"/>
        </w:rPr>
        <w:t xml:space="preserve">На основании утвержденного </w:t>
      </w:r>
      <w:r w:rsidR="00DB1AE3" w:rsidRPr="00BA04E8">
        <w:rPr>
          <w:rFonts w:ascii="Times New Roman" w:eastAsia="Times New Roman" w:hAnsi="Times New Roman" w:cs="Times New Roman"/>
          <w:i/>
          <w:sz w:val="28"/>
          <w:szCs w:val="28"/>
        </w:rPr>
        <w:t>план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а</w:t>
      </w:r>
      <w:r w:rsidR="00DB1AE3" w:rsidRPr="00BA04E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работы контрольно-счетной палаты города Покачи, утвержденн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 xml:space="preserve">ого </w:t>
      </w:r>
      <w:r w:rsidR="00DB1AE3" w:rsidRPr="00BA04E8">
        <w:rPr>
          <w:rFonts w:ascii="Times New Roman" w:eastAsia="Times New Roman" w:hAnsi="Times New Roman" w:cs="Times New Roman"/>
          <w:i/>
          <w:sz w:val="28"/>
          <w:szCs w:val="28"/>
        </w:rPr>
        <w:t>приказом контрольно-счетной палаты от 03.12.2012 №10 «О плане работы контрольно-счетной палаты города Покачи на 2-е полугодие 2013 года» (с измен</w:t>
      </w:r>
      <w:r w:rsidR="00DB1AE3" w:rsidRPr="00BA04E8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DB1AE3" w:rsidRPr="00BA04E8">
        <w:rPr>
          <w:rFonts w:ascii="Times New Roman" w:eastAsia="Times New Roman" w:hAnsi="Times New Roman" w:cs="Times New Roman"/>
          <w:i/>
          <w:sz w:val="28"/>
          <w:szCs w:val="28"/>
        </w:rPr>
        <w:t>ниями от 28.06.2013№14)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, распоряжения Председателя Думы города от</w:t>
      </w:r>
      <w:r w:rsidR="00DB1AE3" w:rsidRPr="00BA04E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5F3BBD" w:rsidRPr="00BA04E8">
        <w:rPr>
          <w:rFonts w:ascii="Times New Roman" w:hAnsi="Times New Roman" w:cs="Times New Roman"/>
          <w:i/>
          <w:sz w:val="28"/>
          <w:szCs w:val="28"/>
        </w:rPr>
        <w:t>01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.0</w:t>
      </w:r>
      <w:r w:rsidR="005F3BBD" w:rsidRPr="00BA04E8">
        <w:rPr>
          <w:rFonts w:ascii="Times New Roman" w:hAnsi="Times New Roman" w:cs="Times New Roman"/>
          <w:i/>
          <w:sz w:val="28"/>
          <w:szCs w:val="28"/>
        </w:rPr>
        <w:t>8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.2013 №</w:t>
      </w:r>
      <w:r w:rsidR="005F3BBD" w:rsidRPr="00BA04E8">
        <w:rPr>
          <w:rFonts w:ascii="Times New Roman" w:hAnsi="Times New Roman" w:cs="Times New Roman"/>
          <w:i/>
          <w:sz w:val="28"/>
          <w:szCs w:val="28"/>
        </w:rPr>
        <w:t>61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 xml:space="preserve">-р «О </w:t>
      </w:r>
      <w:r w:rsidR="005F3BBD" w:rsidRPr="00BA04E8">
        <w:rPr>
          <w:rFonts w:ascii="Times New Roman" w:hAnsi="Times New Roman" w:cs="Times New Roman"/>
          <w:i/>
          <w:sz w:val="28"/>
          <w:szCs w:val="28"/>
        </w:rPr>
        <w:t>проведении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 xml:space="preserve"> контрольной проверки финансово</w:t>
      </w:r>
      <w:r w:rsidR="004F0074" w:rsidRPr="00BA0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-</w:t>
      </w:r>
      <w:r w:rsidR="004F0074" w:rsidRPr="00BA0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хозяйственной деятельности в муниципальном бюджетном учрежд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е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нии здравоохранения «Центральная городская больница»</w:t>
      </w:r>
      <w:r w:rsidR="00BA04E8" w:rsidRPr="00BA0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1108" w:rsidRPr="00BA04E8">
        <w:rPr>
          <w:rFonts w:ascii="Times New Roman" w:hAnsi="Times New Roman" w:cs="Times New Roman"/>
          <w:i/>
          <w:sz w:val="28"/>
          <w:szCs w:val="28"/>
        </w:rPr>
        <w:t>проводилась проверка в МБУЗ ЦГБ</w:t>
      </w:r>
      <w:r w:rsidR="00DB1AE3" w:rsidRPr="00BA04E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21CBC" w:rsidRPr="00D21CBC" w:rsidRDefault="004F0074" w:rsidP="00D21CBC">
      <w:pPr>
        <w:pStyle w:val="a4"/>
        <w:spacing w:after="0" w:line="240" w:lineRule="auto"/>
        <w:ind w:left="0" w:firstLine="510"/>
        <w:jc w:val="both"/>
        <w:rPr>
          <w:sz w:val="28"/>
          <w:szCs w:val="28"/>
        </w:rPr>
      </w:pPr>
      <w:r w:rsidRPr="00BA04E8">
        <w:rPr>
          <w:rFonts w:ascii="Times New Roman" w:hAnsi="Times New Roman" w:cs="Times New Roman"/>
          <w:sz w:val="28"/>
          <w:szCs w:val="28"/>
        </w:rPr>
        <w:t>В связи с продлением сроков проведения плановой проверки,</w:t>
      </w:r>
      <w:r w:rsidR="007275C2" w:rsidRPr="00BA04E8">
        <w:rPr>
          <w:rFonts w:ascii="Times New Roman" w:hAnsi="Times New Roman" w:cs="Times New Roman"/>
          <w:sz w:val="28"/>
          <w:szCs w:val="28"/>
        </w:rPr>
        <w:t xml:space="preserve"> и</w:t>
      </w:r>
      <w:r w:rsidR="007275C2" w:rsidRPr="00BA04E8">
        <w:rPr>
          <w:rFonts w:ascii="Times New Roman" w:hAnsi="Times New Roman" w:cs="Times New Roman"/>
          <w:sz w:val="28"/>
          <w:szCs w:val="28"/>
        </w:rPr>
        <w:t>н</w:t>
      </w:r>
      <w:r w:rsidR="007275C2" w:rsidRPr="00BA04E8">
        <w:rPr>
          <w:rFonts w:ascii="Times New Roman" w:hAnsi="Times New Roman" w:cs="Times New Roman"/>
          <w:sz w:val="28"/>
          <w:szCs w:val="28"/>
        </w:rPr>
        <w:t xml:space="preserve">формация о </w:t>
      </w:r>
      <w:r w:rsidRPr="00BA04E8">
        <w:rPr>
          <w:rFonts w:ascii="Times New Roman" w:hAnsi="Times New Roman" w:cs="Times New Roman"/>
          <w:sz w:val="28"/>
          <w:szCs w:val="28"/>
        </w:rPr>
        <w:t>результат</w:t>
      </w:r>
      <w:r w:rsidR="00711108" w:rsidRPr="00BA04E8">
        <w:rPr>
          <w:rFonts w:ascii="Times New Roman" w:hAnsi="Times New Roman" w:cs="Times New Roman"/>
          <w:sz w:val="28"/>
          <w:szCs w:val="28"/>
        </w:rPr>
        <w:t>ах</w:t>
      </w:r>
      <w:r w:rsidRPr="00BA04E8">
        <w:rPr>
          <w:rFonts w:ascii="Times New Roman" w:hAnsi="Times New Roman" w:cs="Times New Roman"/>
          <w:sz w:val="28"/>
          <w:szCs w:val="28"/>
        </w:rPr>
        <w:t xml:space="preserve"> </w:t>
      </w:r>
      <w:r w:rsidR="007275C2" w:rsidRPr="00BA04E8">
        <w:rPr>
          <w:rFonts w:ascii="Times New Roman" w:hAnsi="Times New Roman" w:cs="Times New Roman"/>
          <w:sz w:val="28"/>
          <w:szCs w:val="28"/>
        </w:rPr>
        <w:t>будет включена в отчет о работе КСП за 2013 год</w:t>
      </w:r>
      <w:r w:rsidR="00BE2579" w:rsidRPr="00BA04E8">
        <w:rPr>
          <w:rFonts w:ascii="Times New Roman" w:hAnsi="Times New Roman" w:cs="Times New Roman"/>
          <w:sz w:val="28"/>
          <w:szCs w:val="28"/>
        </w:rPr>
        <w:t>.</w:t>
      </w:r>
      <w:r w:rsidRPr="00BA04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6E33" w:rsidRDefault="00946E33" w:rsidP="00D21CB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</w:t>
      </w:r>
      <w:r w:rsidR="00BA04E8">
        <w:rPr>
          <w:rFonts w:ascii="Times New Roman" w:eastAsia="Times New Roman" w:hAnsi="Times New Roman" w:cs="Times New Roman"/>
          <w:b/>
          <w:bCs/>
          <w:sz w:val="28"/>
          <w:szCs w:val="28"/>
        </w:rPr>
        <w:t>ртно-аналитическая деятельность</w:t>
      </w:r>
    </w:p>
    <w:p w:rsidR="00BA04E8" w:rsidRPr="00BA04E8" w:rsidRDefault="00BA04E8" w:rsidP="00526674">
      <w:pPr>
        <w:pStyle w:val="a4"/>
        <w:spacing w:after="0" w:line="240" w:lineRule="auto"/>
        <w:ind w:left="0" w:firstLine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7CB4" w:rsidRPr="00BA04E8" w:rsidRDefault="003C43CF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палатой во исполнение возложенных на нее з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дач в отчетном периоде осуществлена экспертиза, подготовлены и направлены в Думу и в администрацию города </w:t>
      </w:r>
      <w:r w:rsidR="00D21CBC" w:rsidRPr="00D21CBC">
        <w:rPr>
          <w:rFonts w:ascii="Times New Roman" w:eastAsia="Times New Roman" w:hAnsi="Times New Roman" w:cs="Times New Roman"/>
          <w:sz w:val="28"/>
          <w:szCs w:val="28"/>
        </w:rPr>
        <w:t xml:space="preserve">Покачи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заключения на </w:t>
      </w:r>
      <w:r w:rsidR="00711108" w:rsidRPr="00BA04E8">
        <w:rPr>
          <w:rFonts w:ascii="Times New Roman" w:eastAsia="Times New Roman" w:hAnsi="Times New Roman" w:cs="Times New Roman"/>
          <w:sz w:val="28"/>
          <w:szCs w:val="28"/>
        </w:rPr>
        <w:t xml:space="preserve">проекты по 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711108" w:rsidRPr="00BA04E8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, входящи</w:t>
      </w:r>
      <w:r w:rsidR="00711108" w:rsidRPr="00BA04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компетенцию контрольно-счетной палаты:</w:t>
      </w:r>
    </w:p>
    <w:p w:rsidR="00D21CBC" w:rsidRDefault="00187CB4" w:rsidP="00D21C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Заключения н</w:t>
      </w:r>
      <w:r w:rsidR="00213EEE" w:rsidRPr="00BA04E8">
        <w:rPr>
          <w:rFonts w:ascii="Times New Roman" w:eastAsia="Times New Roman" w:hAnsi="Times New Roman" w:cs="Times New Roman"/>
          <w:sz w:val="28"/>
          <w:szCs w:val="28"/>
        </w:rPr>
        <w:t>а проекты п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остановлений администрации города П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1CBC">
        <w:rPr>
          <w:rFonts w:ascii="Times New Roman" w:eastAsia="Times New Roman" w:hAnsi="Times New Roman" w:cs="Times New Roman"/>
          <w:sz w:val="28"/>
          <w:szCs w:val="28"/>
        </w:rPr>
        <w:t>качи:</w:t>
      </w:r>
    </w:p>
    <w:p w:rsidR="003C43CF" w:rsidRPr="00D21CBC" w:rsidRDefault="003C43CF" w:rsidP="00D21CBC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1CBC">
        <w:rPr>
          <w:rFonts w:ascii="Times New Roman" w:hAnsi="Times New Roman" w:cs="Times New Roman"/>
          <w:sz w:val="28"/>
          <w:szCs w:val="28"/>
        </w:rPr>
        <w:t xml:space="preserve">Заключение от </w:t>
      </w:r>
      <w:r w:rsidR="00242130" w:rsidRPr="00D21CBC">
        <w:rPr>
          <w:rFonts w:ascii="Times New Roman" w:hAnsi="Times New Roman" w:cs="Times New Roman"/>
          <w:sz w:val="28"/>
          <w:szCs w:val="28"/>
        </w:rPr>
        <w:t>08</w:t>
      </w:r>
      <w:r w:rsidRPr="00D21CBC">
        <w:rPr>
          <w:rFonts w:ascii="Times New Roman" w:hAnsi="Times New Roman" w:cs="Times New Roman"/>
          <w:sz w:val="28"/>
          <w:szCs w:val="28"/>
        </w:rPr>
        <w:t>.0</w:t>
      </w:r>
      <w:r w:rsidR="00242130" w:rsidRPr="00D21CBC">
        <w:rPr>
          <w:rFonts w:ascii="Times New Roman" w:hAnsi="Times New Roman" w:cs="Times New Roman"/>
          <w:sz w:val="28"/>
          <w:szCs w:val="28"/>
        </w:rPr>
        <w:t>7</w:t>
      </w:r>
      <w:r w:rsidRPr="00D21CBC">
        <w:rPr>
          <w:rFonts w:ascii="Times New Roman" w:hAnsi="Times New Roman" w:cs="Times New Roman"/>
          <w:sz w:val="28"/>
          <w:szCs w:val="28"/>
        </w:rPr>
        <w:t>.2013 года №</w:t>
      </w:r>
      <w:r w:rsidR="00242130" w:rsidRPr="00D21CBC">
        <w:rPr>
          <w:rFonts w:ascii="Times New Roman" w:hAnsi="Times New Roman" w:cs="Times New Roman"/>
          <w:sz w:val="28"/>
          <w:szCs w:val="28"/>
        </w:rPr>
        <w:t>20</w:t>
      </w:r>
      <w:r w:rsidRPr="00D21CBC">
        <w:rPr>
          <w:rFonts w:ascii="Times New Roman" w:hAnsi="Times New Roman" w:cs="Times New Roman"/>
          <w:sz w:val="28"/>
          <w:szCs w:val="28"/>
        </w:rPr>
        <w:t xml:space="preserve"> на проект постановления а</w:t>
      </w:r>
      <w:r w:rsidRPr="00D21CBC">
        <w:rPr>
          <w:rFonts w:ascii="Times New Roman" w:hAnsi="Times New Roman" w:cs="Times New Roman"/>
          <w:sz w:val="28"/>
          <w:szCs w:val="28"/>
        </w:rPr>
        <w:t>д</w:t>
      </w:r>
      <w:r w:rsidRPr="00D21CBC">
        <w:rPr>
          <w:rFonts w:ascii="Times New Roman" w:hAnsi="Times New Roman" w:cs="Times New Roman"/>
          <w:sz w:val="28"/>
          <w:szCs w:val="28"/>
        </w:rPr>
        <w:t xml:space="preserve">министрации города </w:t>
      </w:r>
      <w:r w:rsidR="007702B7" w:rsidRPr="00D21CBC">
        <w:rPr>
          <w:rFonts w:ascii="Times New Roman" w:hAnsi="Times New Roman" w:cs="Times New Roman"/>
          <w:sz w:val="28"/>
          <w:szCs w:val="28"/>
        </w:rPr>
        <w:t xml:space="preserve">Покачи «О внесении изменений в </w:t>
      </w:r>
      <w:r w:rsidR="008E64AE" w:rsidRPr="00D21CBC">
        <w:rPr>
          <w:rFonts w:ascii="Times New Roman" w:hAnsi="Times New Roman" w:cs="Times New Roman"/>
          <w:sz w:val="28"/>
          <w:szCs w:val="28"/>
        </w:rPr>
        <w:t>п</w:t>
      </w:r>
      <w:r w:rsidRPr="00D21CBC">
        <w:rPr>
          <w:rFonts w:ascii="Times New Roman" w:hAnsi="Times New Roman" w:cs="Times New Roman"/>
          <w:sz w:val="28"/>
          <w:szCs w:val="28"/>
        </w:rPr>
        <w:t>остано</w:t>
      </w:r>
      <w:r w:rsidRPr="00D21CBC">
        <w:rPr>
          <w:rFonts w:ascii="Times New Roman" w:hAnsi="Times New Roman" w:cs="Times New Roman"/>
          <w:sz w:val="28"/>
          <w:szCs w:val="28"/>
        </w:rPr>
        <w:t>в</w:t>
      </w:r>
      <w:r w:rsidRPr="00D21CBC">
        <w:rPr>
          <w:rFonts w:ascii="Times New Roman" w:hAnsi="Times New Roman" w:cs="Times New Roman"/>
          <w:sz w:val="28"/>
          <w:szCs w:val="28"/>
        </w:rPr>
        <w:t xml:space="preserve">ление администрации города Покачи от </w:t>
      </w:r>
      <w:r w:rsidR="008E64AE" w:rsidRPr="00D21CBC">
        <w:rPr>
          <w:rFonts w:ascii="Times New Roman" w:hAnsi="Times New Roman" w:cs="Times New Roman"/>
          <w:sz w:val="28"/>
          <w:szCs w:val="28"/>
        </w:rPr>
        <w:t>25</w:t>
      </w:r>
      <w:r w:rsidRPr="00D21CBC">
        <w:rPr>
          <w:rFonts w:ascii="Times New Roman" w:hAnsi="Times New Roman" w:cs="Times New Roman"/>
          <w:sz w:val="28"/>
          <w:szCs w:val="28"/>
        </w:rPr>
        <w:t>.</w:t>
      </w:r>
      <w:r w:rsidR="008E64AE" w:rsidRPr="00D21CBC">
        <w:rPr>
          <w:rFonts w:ascii="Times New Roman" w:hAnsi="Times New Roman" w:cs="Times New Roman"/>
          <w:sz w:val="28"/>
          <w:szCs w:val="28"/>
        </w:rPr>
        <w:t>11</w:t>
      </w:r>
      <w:r w:rsidRPr="00D21CBC">
        <w:rPr>
          <w:rFonts w:ascii="Times New Roman" w:hAnsi="Times New Roman" w:cs="Times New Roman"/>
          <w:sz w:val="28"/>
          <w:szCs w:val="28"/>
        </w:rPr>
        <w:t>.20</w:t>
      </w:r>
      <w:r w:rsidR="008E64AE" w:rsidRPr="00D21CBC">
        <w:rPr>
          <w:rFonts w:ascii="Times New Roman" w:hAnsi="Times New Roman" w:cs="Times New Roman"/>
          <w:sz w:val="28"/>
          <w:szCs w:val="28"/>
        </w:rPr>
        <w:t>09</w:t>
      </w:r>
      <w:r w:rsidRPr="00D21CBC">
        <w:rPr>
          <w:rFonts w:ascii="Times New Roman" w:hAnsi="Times New Roman" w:cs="Times New Roman"/>
          <w:sz w:val="28"/>
          <w:szCs w:val="28"/>
        </w:rPr>
        <w:t xml:space="preserve"> №</w:t>
      </w:r>
      <w:r w:rsidR="008E64AE" w:rsidRPr="00D21CBC">
        <w:rPr>
          <w:rFonts w:ascii="Times New Roman" w:hAnsi="Times New Roman" w:cs="Times New Roman"/>
          <w:sz w:val="28"/>
          <w:szCs w:val="28"/>
        </w:rPr>
        <w:t>882</w:t>
      </w:r>
      <w:r w:rsidRPr="00D21CBC">
        <w:rPr>
          <w:rFonts w:ascii="Times New Roman" w:hAnsi="Times New Roman" w:cs="Times New Roman"/>
          <w:sz w:val="28"/>
          <w:szCs w:val="28"/>
        </w:rPr>
        <w:t xml:space="preserve"> «Об утверждении долгосрочной целевой программы «</w:t>
      </w:r>
      <w:r w:rsidR="00D30976" w:rsidRPr="00D21CBC">
        <w:rPr>
          <w:rFonts w:ascii="Times New Roman" w:hAnsi="Times New Roman" w:cs="Times New Roman"/>
          <w:sz w:val="28"/>
          <w:szCs w:val="28"/>
        </w:rPr>
        <w:t>Развитие систем образования города Покачи на 2010 – 2013 годы и на период до 2015 года</w:t>
      </w:r>
      <w:r w:rsidR="00711108" w:rsidRPr="00D21CB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C43CF" w:rsidRPr="00BA04E8" w:rsidRDefault="003C43CF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>Заключение от 22.0</w:t>
      </w:r>
      <w:r w:rsidR="008F1505" w:rsidRPr="00BA04E8">
        <w:rPr>
          <w:sz w:val="28"/>
          <w:szCs w:val="28"/>
        </w:rPr>
        <w:t>7</w:t>
      </w:r>
      <w:r w:rsidRPr="00BA04E8">
        <w:rPr>
          <w:sz w:val="28"/>
          <w:szCs w:val="28"/>
        </w:rPr>
        <w:t>.2013 года №</w:t>
      </w:r>
      <w:r w:rsidR="008F1505" w:rsidRPr="00BA04E8">
        <w:rPr>
          <w:sz w:val="28"/>
          <w:szCs w:val="28"/>
        </w:rPr>
        <w:t>21</w:t>
      </w:r>
      <w:r w:rsidRPr="00BA04E8">
        <w:rPr>
          <w:sz w:val="28"/>
          <w:szCs w:val="28"/>
        </w:rPr>
        <w:t xml:space="preserve"> на проект постановления администрации города </w:t>
      </w:r>
      <w:r w:rsidR="007702B7" w:rsidRPr="00BA04E8">
        <w:rPr>
          <w:sz w:val="28"/>
          <w:szCs w:val="28"/>
        </w:rPr>
        <w:t xml:space="preserve">Покачи «О </w:t>
      </w:r>
      <w:r w:rsidR="008F1505" w:rsidRPr="00BA04E8">
        <w:rPr>
          <w:sz w:val="28"/>
          <w:szCs w:val="28"/>
        </w:rPr>
        <w:t>расходном обязательстве</w:t>
      </w:r>
      <w:r w:rsidRPr="00BA04E8">
        <w:rPr>
          <w:sz w:val="28"/>
          <w:szCs w:val="28"/>
        </w:rPr>
        <w:t xml:space="preserve"> </w:t>
      </w:r>
      <w:r w:rsidRPr="00BA04E8">
        <w:rPr>
          <w:sz w:val="28"/>
          <w:szCs w:val="28"/>
        </w:rPr>
        <w:lastRenderedPageBreak/>
        <w:t>«</w:t>
      </w:r>
      <w:r w:rsidR="008F1505" w:rsidRPr="00BA04E8">
        <w:rPr>
          <w:sz w:val="28"/>
          <w:szCs w:val="28"/>
        </w:rPr>
        <w:t>Реализация мероприятий по благоустройству дворовых территорий многоквартирных домов</w:t>
      </w:r>
      <w:r w:rsidR="00711108" w:rsidRPr="00BA04E8">
        <w:rPr>
          <w:sz w:val="28"/>
          <w:szCs w:val="28"/>
        </w:rPr>
        <w:t>».</w:t>
      </w:r>
    </w:p>
    <w:p w:rsidR="0018308E" w:rsidRPr="00BA04E8" w:rsidRDefault="0018308E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ED69EC" w:rsidRPr="00BA04E8">
        <w:rPr>
          <w:sz w:val="28"/>
          <w:szCs w:val="28"/>
        </w:rPr>
        <w:t>22</w:t>
      </w:r>
      <w:r w:rsidRPr="00BA04E8">
        <w:rPr>
          <w:sz w:val="28"/>
          <w:szCs w:val="28"/>
        </w:rPr>
        <w:t>.0</w:t>
      </w:r>
      <w:r w:rsidR="00ED69EC" w:rsidRPr="00BA04E8">
        <w:rPr>
          <w:sz w:val="28"/>
          <w:szCs w:val="28"/>
        </w:rPr>
        <w:t>7</w:t>
      </w:r>
      <w:r w:rsidRPr="00BA04E8">
        <w:rPr>
          <w:sz w:val="28"/>
          <w:szCs w:val="28"/>
        </w:rPr>
        <w:t>.2013 года №</w:t>
      </w:r>
      <w:r w:rsidR="00ED69EC" w:rsidRPr="00BA04E8">
        <w:rPr>
          <w:sz w:val="28"/>
          <w:szCs w:val="28"/>
        </w:rPr>
        <w:t>22</w:t>
      </w:r>
      <w:r w:rsidRPr="00BA04E8">
        <w:rPr>
          <w:sz w:val="28"/>
          <w:szCs w:val="28"/>
        </w:rPr>
        <w:t xml:space="preserve"> на проект постановления</w:t>
      </w:r>
      <w:r w:rsidR="00ED69EC" w:rsidRPr="00BA04E8">
        <w:rPr>
          <w:sz w:val="28"/>
          <w:szCs w:val="28"/>
        </w:rPr>
        <w:t xml:space="preserve"> администрации города Покачи «Об утверждении муниципальной программы </w:t>
      </w:r>
      <w:r w:rsidRPr="00BA04E8">
        <w:rPr>
          <w:sz w:val="28"/>
          <w:szCs w:val="28"/>
        </w:rPr>
        <w:t>«</w:t>
      </w:r>
      <w:r w:rsidR="00ED69EC" w:rsidRPr="00BA04E8">
        <w:rPr>
          <w:sz w:val="28"/>
          <w:szCs w:val="28"/>
        </w:rPr>
        <w:t xml:space="preserve">Обеспечение </w:t>
      </w:r>
      <w:r w:rsidR="00BB71C8" w:rsidRPr="00BA04E8">
        <w:rPr>
          <w:sz w:val="28"/>
          <w:szCs w:val="28"/>
        </w:rPr>
        <w:t>условий для развития физической культуры</w:t>
      </w:r>
      <w:r w:rsidR="00F63B06" w:rsidRPr="00BA04E8">
        <w:rPr>
          <w:sz w:val="28"/>
          <w:szCs w:val="28"/>
        </w:rPr>
        <w:t xml:space="preserve"> и массового спорта в городе Покачи на 2014 – 2016 годы</w:t>
      </w:r>
      <w:r w:rsidR="00C4738E" w:rsidRPr="00BA04E8">
        <w:rPr>
          <w:sz w:val="28"/>
          <w:szCs w:val="28"/>
        </w:rPr>
        <w:t>»</w:t>
      </w:r>
      <w:r w:rsidR="00711108" w:rsidRPr="00BA04E8">
        <w:rPr>
          <w:sz w:val="28"/>
          <w:szCs w:val="28"/>
        </w:rPr>
        <w:t>.</w:t>
      </w:r>
    </w:p>
    <w:p w:rsidR="007702B7" w:rsidRPr="00BA04E8" w:rsidRDefault="007702B7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0C34A6" w:rsidRPr="00BA04E8">
        <w:rPr>
          <w:sz w:val="28"/>
          <w:szCs w:val="28"/>
        </w:rPr>
        <w:t>22</w:t>
      </w:r>
      <w:r w:rsidRPr="00BA04E8">
        <w:rPr>
          <w:sz w:val="28"/>
          <w:szCs w:val="28"/>
        </w:rPr>
        <w:t>.0</w:t>
      </w:r>
      <w:r w:rsidR="000C34A6" w:rsidRPr="00BA04E8">
        <w:rPr>
          <w:sz w:val="28"/>
          <w:szCs w:val="28"/>
        </w:rPr>
        <w:t>7</w:t>
      </w:r>
      <w:r w:rsidRPr="00BA04E8">
        <w:rPr>
          <w:sz w:val="28"/>
          <w:szCs w:val="28"/>
        </w:rPr>
        <w:t>.201</w:t>
      </w:r>
      <w:r w:rsidR="0028146C" w:rsidRPr="00BA04E8">
        <w:rPr>
          <w:sz w:val="28"/>
          <w:szCs w:val="28"/>
        </w:rPr>
        <w:t>3</w:t>
      </w:r>
      <w:r w:rsidRPr="00BA04E8">
        <w:rPr>
          <w:sz w:val="28"/>
          <w:szCs w:val="28"/>
        </w:rPr>
        <w:t xml:space="preserve"> года №</w:t>
      </w:r>
      <w:r w:rsidR="000C34A6" w:rsidRPr="00BA04E8">
        <w:rPr>
          <w:sz w:val="28"/>
          <w:szCs w:val="28"/>
        </w:rPr>
        <w:t>23</w:t>
      </w:r>
      <w:r w:rsidRPr="00BA04E8">
        <w:rPr>
          <w:sz w:val="28"/>
          <w:szCs w:val="28"/>
        </w:rPr>
        <w:t xml:space="preserve"> на проект постановления администрации города Покачи «</w:t>
      </w:r>
      <w:r w:rsidR="000C34A6" w:rsidRPr="00BA04E8">
        <w:rPr>
          <w:sz w:val="28"/>
          <w:szCs w:val="28"/>
        </w:rPr>
        <w:t>Об утверждении отчета о выполнении долгосрочной целевой программы</w:t>
      </w:r>
      <w:r w:rsidR="009573C5" w:rsidRPr="00BA04E8">
        <w:rPr>
          <w:sz w:val="28"/>
          <w:szCs w:val="28"/>
        </w:rPr>
        <w:t xml:space="preserve"> «Сохранение и развитие дополнительного образования детей в городе Покачи на 2011 – 2013 годы за 2012 год</w:t>
      </w:r>
      <w:r w:rsidR="000C34A6" w:rsidRPr="00BA04E8">
        <w:rPr>
          <w:sz w:val="28"/>
          <w:szCs w:val="28"/>
        </w:rPr>
        <w:t>»</w:t>
      </w:r>
      <w:r w:rsidR="00711108" w:rsidRPr="00BA04E8">
        <w:rPr>
          <w:sz w:val="28"/>
          <w:szCs w:val="28"/>
        </w:rPr>
        <w:t>.</w:t>
      </w:r>
    </w:p>
    <w:p w:rsidR="0018308E" w:rsidRPr="00BA04E8" w:rsidRDefault="0018308E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C90E8D" w:rsidRPr="00BA04E8">
        <w:rPr>
          <w:sz w:val="28"/>
          <w:szCs w:val="28"/>
        </w:rPr>
        <w:t>26</w:t>
      </w:r>
      <w:r w:rsidRPr="00BA04E8">
        <w:rPr>
          <w:sz w:val="28"/>
          <w:szCs w:val="28"/>
        </w:rPr>
        <w:t>.0</w:t>
      </w:r>
      <w:r w:rsidR="00C90E8D" w:rsidRPr="00BA04E8">
        <w:rPr>
          <w:sz w:val="28"/>
          <w:szCs w:val="28"/>
        </w:rPr>
        <w:t>7</w:t>
      </w:r>
      <w:r w:rsidRPr="00BA04E8">
        <w:rPr>
          <w:sz w:val="28"/>
          <w:szCs w:val="28"/>
        </w:rPr>
        <w:t>.2013 года №</w:t>
      </w:r>
      <w:r w:rsidR="00C90E8D" w:rsidRPr="00BA04E8">
        <w:rPr>
          <w:sz w:val="28"/>
          <w:szCs w:val="28"/>
        </w:rPr>
        <w:t>24</w:t>
      </w:r>
      <w:r w:rsidR="00C32470" w:rsidRPr="00BA04E8">
        <w:rPr>
          <w:sz w:val="28"/>
          <w:szCs w:val="28"/>
        </w:rPr>
        <w:t xml:space="preserve"> на проект </w:t>
      </w:r>
      <w:r w:rsidR="00C90E8D" w:rsidRPr="00BA04E8">
        <w:rPr>
          <w:sz w:val="28"/>
          <w:szCs w:val="28"/>
        </w:rPr>
        <w:t>п</w:t>
      </w:r>
      <w:r w:rsidRPr="00BA04E8">
        <w:rPr>
          <w:sz w:val="28"/>
          <w:szCs w:val="28"/>
        </w:rPr>
        <w:t>остановления администрации города Покачи «</w:t>
      </w:r>
      <w:r w:rsidR="00C90E8D" w:rsidRPr="00BA04E8">
        <w:rPr>
          <w:sz w:val="28"/>
          <w:szCs w:val="28"/>
        </w:rPr>
        <w:t>Об утверждении муниципальной программы «Развитие муниципальной службы в городе Покачи на 2014 – 2016 годы»</w:t>
      </w:r>
      <w:r w:rsidR="00711108" w:rsidRPr="00BA04E8">
        <w:rPr>
          <w:sz w:val="28"/>
          <w:szCs w:val="28"/>
        </w:rPr>
        <w:t>.</w:t>
      </w:r>
    </w:p>
    <w:p w:rsidR="003C43CF" w:rsidRPr="00BA04E8" w:rsidRDefault="00C32470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4671AE" w:rsidRPr="00BA04E8">
        <w:rPr>
          <w:sz w:val="28"/>
          <w:szCs w:val="28"/>
        </w:rPr>
        <w:t>02</w:t>
      </w:r>
      <w:r w:rsidRPr="00BA04E8">
        <w:rPr>
          <w:sz w:val="28"/>
          <w:szCs w:val="28"/>
        </w:rPr>
        <w:t>.0</w:t>
      </w:r>
      <w:r w:rsidR="004671AE" w:rsidRPr="00BA04E8">
        <w:rPr>
          <w:sz w:val="28"/>
          <w:szCs w:val="28"/>
        </w:rPr>
        <w:t>8</w:t>
      </w:r>
      <w:r w:rsidRPr="00BA04E8">
        <w:rPr>
          <w:sz w:val="28"/>
          <w:szCs w:val="28"/>
        </w:rPr>
        <w:t>.2013 года №</w:t>
      </w:r>
      <w:r w:rsidR="004671AE" w:rsidRPr="00BA04E8">
        <w:rPr>
          <w:sz w:val="28"/>
          <w:szCs w:val="28"/>
        </w:rPr>
        <w:t>25</w:t>
      </w:r>
      <w:r w:rsidR="004A6084" w:rsidRPr="00BA04E8">
        <w:rPr>
          <w:sz w:val="28"/>
          <w:szCs w:val="28"/>
        </w:rPr>
        <w:t xml:space="preserve"> на проект п</w:t>
      </w:r>
      <w:r w:rsidRPr="00BA04E8">
        <w:rPr>
          <w:sz w:val="28"/>
          <w:szCs w:val="28"/>
        </w:rPr>
        <w:t>остановления администрации города Покачи «</w:t>
      </w:r>
      <w:r w:rsidR="005A2202" w:rsidRPr="00BA04E8">
        <w:rPr>
          <w:sz w:val="28"/>
          <w:szCs w:val="28"/>
        </w:rPr>
        <w:t>О</w:t>
      </w:r>
      <w:r w:rsidR="004671AE" w:rsidRPr="00BA04E8">
        <w:rPr>
          <w:sz w:val="28"/>
          <w:szCs w:val="28"/>
        </w:rPr>
        <w:t xml:space="preserve"> внесении изменений и дополнений в долгосрочную целевую программу «Организация отдыха детей города Покачи в каникулярное время на 2013 – 2015 годы»</w:t>
      </w:r>
      <w:r w:rsidR="00711108" w:rsidRPr="00BA04E8">
        <w:rPr>
          <w:sz w:val="28"/>
          <w:szCs w:val="28"/>
        </w:rPr>
        <w:t>.</w:t>
      </w:r>
    </w:p>
    <w:p w:rsidR="004A6084" w:rsidRPr="00BA04E8" w:rsidRDefault="004A6084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3C2BD2" w:rsidRPr="00BA04E8">
        <w:rPr>
          <w:sz w:val="28"/>
          <w:szCs w:val="28"/>
        </w:rPr>
        <w:t>20</w:t>
      </w:r>
      <w:r w:rsidRPr="00BA04E8">
        <w:rPr>
          <w:sz w:val="28"/>
          <w:szCs w:val="28"/>
        </w:rPr>
        <w:t>.08.2013 года №2</w:t>
      </w:r>
      <w:r w:rsidR="003C2BD2" w:rsidRPr="00BA04E8">
        <w:rPr>
          <w:sz w:val="28"/>
          <w:szCs w:val="28"/>
        </w:rPr>
        <w:t>6</w:t>
      </w:r>
      <w:r w:rsidRPr="00BA04E8">
        <w:rPr>
          <w:sz w:val="28"/>
          <w:szCs w:val="28"/>
        </w:rPr>
        <w:t xml:space="preserve"> на проект постановления администрации города Покачи «О внесении изменений </w:t>
      </w:r>
      <w:r w:rsidR="003C2BD2" w:rsidRPr="00BA04E8">
        <w:rPr>
          <w:sz w:val="28"/>
          <w:szCs w:val="28"/>
        </w:rPr>
        <w:t xml:space="preserve">в постановление администрации города Покачи от 12.10.2012 года №1020 «Об утверждении </w:t>
      </w:r>
      <w:r w:rsidR="00247E98" w:rsidRPr="00BA04E8">
        <w:rPr>
          <w:sz w:val="28"/>
          <w:szCs w:val="28"/>
        </w:rPr>
        <w:t>долгосрочной целевой программы «Проведение капитального ремонта многоквартирных домов города Покачи на 2013 – 2018 годы</w:t>
      </w:r>
      <w:r w:rsidR="003C2BD2" w:rsidRPr="00BA04E8">
        <w:rPr>
          <w:sz w:val="28"/>
          <w:szCs w:val="28"/>
        </w:rPr>
        <w:t>»</w:t>
      </w:r>
      <w:r w:rsidR="00711108" w:rsidRPr="00BA04E8">
        <w:rPr>
          <w:sz w:val="28"/>
          <w:szCs w:val="28"/>
        </w:rPr>
        <w:t>.</w:t>
      </w:r>
    </w:p>
    <w:p w:rsidR="009014FF" w:rsidRPr="00BA04E8" w:rsidRDefault="009014FF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10.09.2013 года №27 на проект постановления администрации города Покачи «Об утверждении муниципальной программы «Противодействие коррупции в муниципальном образовании города </w:t>
      </w:r>
      <w:r w:rsidR="00053AA7" w:rsidRPr="00BA04E8">
        <w:rPr>
          <w:sz w:val="28"/>
          <w:szCs w:val="28"/>
        </w:rPr>
        <w:t>П</w:t>
      </w:r>
      <w:r w:rsidR="00711108" w:rsidRPr="00BA04E8">
        <w:rPr>
          <w:sz w:val="28"/>
          <w:szCs w:val="28"/>
        </w:rPr>
        <w:t>окачи на 2014 – 2016 годы».</w:t>
      </w:r>
    </w:p>
    <w:p w:rsidR="00417276" w:rsidRPr="00BA04E8" w:rsidRDefault="00417276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>Заключение от 13.09.2013 года №28 на проект постановления администрации города Покачи «Об утверждении муниципальной программы «Сохранение и развитие сферы культуры гор</w:t>
      </w:r>
      <w:r w:rsidR="00711108" w:rsidRPr="00BA04E8">
        <w:rPr>
          <w:sz w:val="28"/>
          <w:szCs w:val="28"/>
        </w:rPr>
        <w:t>ода Покачи на 2014 – 2015 годы».</w:t>
      </w:r>
    </w:p>
    <w:p w:rsidR="00C5149A" w:rsidRPr="00BA04E8" w:rsidRDefault="00C5149A" w:rsidP="00D21CBC">
      <w:pPr>
        <w:pStyle w:val="ac"/>
        <w:numPr>
          <w:ilvl w:val="0"/>
          <w:numId w:val="35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>Заключение от 27.09.2013 года №29</w:t>
      </w:r>
      <w:r w:rsidR="00047E1A" w:rsidRPr="00BA04E8">
        <w:rPr>
          <w:sz w:val="28"/>
          <w:szCs w:val="28"/>
        </w:rPr>
        <w:t xml:space="preserve"> на проект решения Думы города Покачи о внесение изменений в программу комплексного развития </w:t>
      </w:r>
      <w:r w:rsidR="00771309" w:rsidRPr="00BA04E8">
        <w:rPr>
          <w:sz w:val="28"/>
          <w:szCs w:val="28"/>
        </w:rPr>
        <w:t xml:space="preserve">систем коммунальной инфраструктуры города Покачи на 2011 – 2015 годы (с изменениями на 05.06.2013). </w:t>
      </w:r>
    </w:p>
    <w:p w:rsidR="004A6084" w:rsidRPr="00BA04E8" w:rsidRDefault="004A6084" w:rsidP="00526674">
      <w:pPr>
        <w:pStyle w:val="ac"/>
        <w:spacing w:after="0"/>
        <w:ind w:firstLine="510"/>
        <w:jc w:val="both"/>
        <w:rPr>
          <w:sz w:val="28"/>
          <w:szCs w:val="28"/>
        </w:rPr>
      </w:pPr>
    </w:p>
    <w:p w:rsidR="003C43CF" w:rsidRPr="00BA04E8" w:rsidRDefault="003C43CF" w:rsidP="00D21CBC">
      <w:pPr>
        <w:pStyle w:val="ac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>Заключения на проект</w:t>
      </w:r>
      <w:r w:rsidR="00D1387D" w:rsidRPr="00BA04E8">
        <w:rPr>
          <w:sz w:val="28"/>
          <w:szCs w:val="28"/>
        </w:rPr>
        <w:t>ы решений</w:t>
      </w:r>
      <w:r w:rsidRPr="00BA04E8">
        <w:rPr>
          <w:sz w:val="28"/>
          <w:szCs w:val="28"/>
        </w:rPr>
        <w:t xml:space="preserve"> Думы города Покачи: </w:t>
      </w:r>
    </w:p>
    <w:p w:rsidR="003C43CF" w:rsidRPr="00BA04E8" w:rsidRDefault="00C95E99" w:rsidP="00D21CBC">
      <w:pPr>
        <w:pStyle w:val="ac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>Справка по итогам рассмотрения отчета об исполнении бюджета города за первое полугодие 2013 года.</w:t>
      </w:r>
    </w:p>
    <w:p w:rsidR="00E113F8" w:rsidRPr="00BA04E8" w:rsidRDefault="00E113F8" w:rsidP="00D21CBC">
      <w:pPr>
        <w:pStyle w:val="ac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t xml:space="preserve">Заключение от </w:t>
      </w:r>
      <w:r w:rsidR="00EE0CC0" w:rsidRPr="00BA04E8">
        <w:rPr>
          <w:sz w:val="28"/>
          <w:szCs w:val="28"/>
        </w:rPr>
        <w:t>13</w:t>
      </w:r>
      <w:r w:rsidRPr="00BA04E8">
        <w:rPr>
          <w:sz w:val="28"/>
          <w:szCs w:val="28"/>
        </w:rPr>
        <w:t>.0</w:t>
      </w:r>
      <w:r w:rsidR="00EE0CC0" w:rsidRPr="00BA04E8">
        <w:rPr>
          <w:sz w:val="28"/>
          <w:szCs w:val="28"/>
        </w:rPr>
        <w:t>9</w:t>
      </w:r>
      <w:r w:rsidRPr="00BA04E8">
        <w:rPr>
          <w:sz w:val="28"/>
          <w:szCs w:val="28"/>
        </w:rPr>
        <w:t>.2013 года №</w:t>
      </w:r>
      <w:r w:rsidR="00EE0CC0" w:rsidRPr="00BA04E8">
        <w:rPr>
          <w:sz w:val="28"/>
          <w:szCs w:val="28"/>
        </w:rPr>
        <w:t>71</w:t>
      </w:r>
      <w:r w:rsidRPr="00BA04E8">
        <w:rPr>
          <w:sz w:val="28"/>
          <w:szCs w:val="28"/>
        </w:rPr>
        <w:t xml:space="preserve"> </w:t>
      </w:r>
      <w:r w:rsidR="00EE0CC0" w:rsidRPr="00BA04E8">
        <w:rPr>
          <w:sz w:val="28"/>
          <w:szCs w:val="28"/>
        </w:rPr>
        <w:t xml:space="preserve">на проект решения Думы города Покачи «О внесении изменений </w:t>
      </w:r>
      <w:r w:rsidR="00027A4C" w:rsidRPr="00BA04E8">
        <w:rPr>
          <w:sz w:val="28"/>
          <w:szCs w:val="28"/>
        </w:rPr>
        <w:t>в Положение о бюджетном устройстве и бюджетном процессе в городе Покачи</w:t>
      </w:r>
      <w:r w:rsidR="00EE0CC0" w:rsidRPr="00BA04E8">
        <w:rPr>
          <w:sz w:val="28"/>
          <w:szCs w:val="28"/>
        </w:rPr>
        <w:t>»</w:t>
      </w:r>
      <w:r w:rsidR="00711108" w:rsidRPr="00BA04E8">
        <w:rPr>
          <w:sz w:val="28"/>
          <w:szCs w:val="28"/>
        </w:rPr>
        <w:t>.</w:t>
      </w:r>
    </w:p>
    <w:p w:rsidR="008F0DBA" w:rsidRPr="00BA04E8" w:rsidRDefault="00A264DC" w:rsidP="00D21CBC">
      <w:pPr>
        <w:pStyle w:val="ac"/>
        <w:numPr>
          <w:ilvl w:val="0"/>
          <w:numId w:val="36"/>
        </w:numPr>
        <w:spacing w:after="0"/>
        <w:jc w:val="both"/>
        <w:rPr>
          <w:sz w:val="28"/>
          <w:szCs w:val="28"/>
        </w:rPr>
      </w:pPr>
      <w:r w:rsidRPr="00BA04E8">
        <w:rPr>
          <w:sz w:val="28"/>
          <w:szCs w:val="28"/>
        </w:rPr>
        <w:lastRenderedPageBreak/>
        <w:t>Заключение от 17</w:t>
      </w:r>
      <w:r w:rsidR="008F0DBA" w:rsidRPr="00BA04E8">
        <w:rPr>
          <w:sz w:val="28"/>
          <w:szCs w:val="28"/>
        </w:rPr>
        <w:t>.0</w:t>
      </w:r>
      <w:r w:rsidR="00EB3B7E" w:rsidRPr="00BA04E8">
        <w:rPr>
          <w:sz w:val="28"/>
          <w:szCs w:val="28"/>
        </w:rPr>
        <w:t>9</w:t>
      </w:r>
      <w:r w:rsidR="008F0DBA" w:rsidRPr="00BA04E8">
        <w:rPr>
          <w:sz w:val="28"/>
          <w:szCs w:val="28"/>
        </w:rPr>
        <w:t>.2013 года №</w:t>
      </w:r>
      <w:r w:rsidR="00630A93" w:rsidRPr="00BA04E8">
        <w:rPr>
          <w:sz w:val="28"/>
          <w:szCs w:val="28"/>
        </w:rPr>
        <w:t>73</w:t>
      </w:r>
      <w:r w:rsidR="008F0DBA" w:rsidRPr="00BA04E8">
        <w:rPr>
          <w:sz w:val="28"/>
          <w:szCs w:val="28"/>
        </w:rPr>
        <w:t xml:space="preserve"> на проект решения Думы города Покачи «О</w:t>
      </w:r>
      <w:r w:rsidR="00630A93" w:rsidRPr="00BA04E8">
        <w:rPr>
          <w:sz w:val="28"/>
          <w:szCs w:val="28"/>
        </w:rPr>
        <w:t>б информации о ходе выполнения целевых программ г</w:t>
      </w:r>
      <w:r w:rsidR="00EB3B7E" w:rsidRPr="00BA04E8">
        <w:rPr>
          <w:sz w:val="28"/>
          <w:szCs w:val="28"/>
        </w:rPr>
        <w:t>орода П</w:t>
      </w:r>
      <w:r w:rsidR="00630A93" w:rsidRPr="00BA04E8">
        <w:rPr>
          <w:sz w:val="28"/>
          <w:szCs w:val="28"/>
        </w:rPr>
        <w:t xml:space="preserve">окачи по состоянию </w:t>
      </w:r>
      <w:r w:rsidR="00EB3B7E" w:rsidRPr="00BA04E8">
        <w:rPr>
          <w:sz w:val="28"/>
          <w:szCs w:val="28"/>
        </w:rPr>
        <w:t>на 01.09.2013 года</w:t>
      </w:r>
      <w:r w:rsidR="009452B1" w:rsidRPr="00BA04E8">
        <w:rPr>
          <w:sz w:val="28"/>
          <w:szCs w:val="28"/>
        </w:rPr>
        <w:t>».</w:t>
      </w:r>
    </w:p>
    <w:p w:rsidR="005148AC" w:rsidRPr="00BA04E8" w:rsidRDefault="005148AC" w:rsidP="00526674">
      <w:pPr>
        <w:pStyle w:val="3"/>
        <w:tabs>
          <w:tab w:val="clear" w:pos="3210"/>
        </w:tabs>
        <w:suppressAutoHyphens/>
        <w:ind w:firstLine="510"/>
        <w:jc w:val="both"/>
        <w:rPr>
          <w:sz w:val="28"/>
          <w:szCs w:val="28"/>
        </w:rPr>
      </w:pPr>
    </w:p>
    <w:p w:rsidR="005148AC" w:rsidRDefault="00BA04E8" w:rsidP="00D21CB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деятельность</w:t>
      </w:r>
    </w:p>
    <w:p w:rsidR="00BA04E8" w:rsidRPr="00BA04E8" w:rsidRDefault="00BA04E8" w:rsidP="00526674">
      <w:pPr>
        <w:pStyle w:val="a4"/>
        <w:spacing w:after="0" w:line="240" w:lineRule="auto"/>
        <w:ind w:left="0" w:firstLine="5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1CBC" w:rsidRDefault="00D21CBC" w:rsidP="00D21C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Думу города Покачи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D21CBC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одготовлен и предоставлен 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о работе контрольно-счетной палаты за </w:t>
      </w:r>
      <w:r w:rsidR="003014A4" w:rsidRPr="00D21CB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квартал 2013 год. 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Данная информация размешена на сайте Думы города Покачи.</w:t>
      </w:r>
    </w:p>
    <w:p w:rsidR="005148AC" w:rsidRPr="00D21CBC" w:rsidRDefault="00D21CBC" w:rsidP="00D21CB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отдел муниципального 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заказа администрации города Покачи предоставлены данные о работе органа местного самоуправления, упо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номоченного на осуществление </w:t>
      </w:r>
      <w:proofErr w:type="gramStart"/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 законодател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5148AC" w:rsidRPr="00D21CBC">
        <w:rPr>
          <w:rFonts w:ascii="Times New Roman" w:eastAsia="Times New Roman" w:hAnsi="Times New Roman" w:cs="Times New Roman"/>
          <w:bCs/>
          <w:sz w:val="28"/>
          <w:szCs w:val="28"/>
        </w:rPr>
        <w:t>ства по размещению заказов на поставки товаров, выполнение работ, оказание услуг для муниципальных нужд за 2 полугодие 2013 год.</w:t>
      </w:r>
    </w:p>
    <w:p w:rsidR="005148AC" w:rsidRPr="00BA04E8" w:rsidRDefault="005148AC" w:rsidP="00526674">
      <w:pPr>
        <w:pStyle w:val="a4"/>
        <w:spacing w:after="0" w:line="240" w:lineRule="auto"/>
        <w:ind w:left="0" w:firstLine="5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48AC" w:rsidRPr="00BA04E8" w:rsidRDefault="005148AC" w:rsidP="00D21CBC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правоохранительными органами</w:t>
      </w:r>
    </w:p>
    <w:p w:rsidR="005148AC" w:rsidRPr="00BA04E8" w:rsidRDefault="005148AC" w:rsidP="00526674">
      <w:pPr>
        <w:pStyle w:val="a4"/>
        <w:spacing w:after="0" w:line="240" w:lineRule="auto"/>
        <w:ind w:left="0" w:firstLine="510"/>
        <w:rPr>
          <w:rFonts w:ascii="Times New Roman" w:eastAsia="Times New Roman" w:hAnsi="Times New Roman" w:cs="Times New Roman"/>
          <w:sz w:val="28"/>
          <w:szCs w:val="28"/>
        </w:rPr>
      </w:pPr>
    </w:p>
    <w:p w:rsidR="005148AC" w:rsidRPr="00BA04E8" w:rsidRDefault="005148AC" w:rsidP="0052667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4E8">
        <w:rPr>
          <w:rFonts w:ascii="Times New Roman" w:eastAsia="Times New Roman" w:hAnsi="Times New Roman" w:cs="Times New Roman"/>
          <w:sz w:val="28"/>
          <w:szCs w:val="28"/>
        </w:rPr>
        <w:t>В рамках взаимодействия контрольно-счетной палаты с правоохр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04E8">
        <w:rPr>
          <w:rFonts w:ascii="Times New Roman" w:eastAsia="Times New Roman" w:hAnsi="Times New Roman" w:cs="Times New Roman"/>
          <w:sz w:val="28"/>
          <w:szCs w:val="28"/>
        </w:rPr>
        <w:t>нительными органами города Покачи проделана следующая работа:</w:t>
      </w:r>
    </w:p>
    <w:p w:rsidR="005148AC" w:rsidRPr="00D21CBC" w:rsidRDefault="005148AC" w:rsidP="00D21CBC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1CBC">
        <w:rPr>
          <w:rFonts w:ascii="Times New Roman" w:hAnsi="Times New Roman" w:cs="Times New Roman"/>
          <w:sz w:val="28"/>
          <w:szCs w:val="28"/>
        </w:rPr>
        <w:t>п</w:t>
      </w:r>
      <w:r w:rsidRPr="00D21CBC">
        <w:rPr>
          <w:rFonts w:ascii="Times New Roman" w:eastAsia="Arial" w:hAnsi="Times New Roman" w:cs="Times New Roman"/>
          <w:sz w:val="28"/>
          <w:szCs w:val="28"/>
        </w:rPr>
        <w:t>о письменному запросу прокурора, в целях надзорной деятельн</w:t>
      </w:r>
      <w:r w:rsidRPr="00D21CBC">
        <w:rPr>
          <w:rFonts w:ascii="Times New Roman" w:eastAsia="Arial" w:hAnsi="Times New Roman" w:cs="Times New Roman"/>
          <w:sz w:val="28"/>
          <w:szCs w:val="28"/>
        </w:rPr>
        <w:t>о</w:t>
      </w:r>
      <w:r w:rsidRPr="00D21CBC">
        <w:rPr>
          <w:rFonts w:ascii="Times New Roman" w:eastAsia="Arial" w:hAnsi="Times New Roman" w:cs="Times New Roman"/>
          <w:sz w:val="28"/>
          <w:szCs w:val="28"/>
        </w:rPr>
        <w:t>сти</w:t>
      </w:r>
      <w:r w:rsidR="00CA5304" w:rsidRPr="00D21CBC">
        <w:rPr>
          <w:rFonts w:ascii="Times New Roman" w:eastAsia="Arial" w:hAnsi="Times New Roman" w:cs="Times New Roman"/>
          <w:sz w:val="28"/>
          <w:szCs w:val="28"/>
        </w:rPr>
        <w:t>,</w:t>
      </w:r>
      <w:r w:rsidRPr="00D21CBC">
        <w:rPr>
          <w:rFonts w:ascii="Times New Roman" w:eastAsia="Arial" w:hAnsi="Times New Roman" w:cs="Times New Roman"/>
          <w:sz w:val="28"/>
          <w:szCs w:val="28"/>
        </w:rPr>
        <w:t xml:space="preserve"> в прокуратуру города подготовлены и направлены копии всех актов по проведенным проверкам в </w:t>
      </w:r>
      <w:r w:rsidR="000360B7" w:rsidRPr="00D21CBC">
        <w:rPr>
          <w:rFonts w:ascii="Times New Roman" w:eastAsia="Arial" w:hAnsi="Times New Roman" w:cs="Times New Roman"/>
          <w:sz w:val="28"/>
          <w:szCs w:val="28"/>
        </w:rPr>
        <w:t>3</w:t>
      </w:r>
      <w:r w:rsidRPr="00D21CB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A7620C" w:rsidRPr="00D21CBC">
        <w:rPr>
          <w:rFonts w:ascii="Times New Roman" w:eastAsia="Arial" w:hAnsi="Times New Roman" w:cs="Times New Roman"/>
          <w:sz w:val="28"/>
          <w:szCs w:val="28"/>
        </w:rPr>
        <w:t>квартале</w:t>
      </w:r>
      <w:r w:rsidR="00711108" w:rsidRPr="00D21CBC">
        <w:rPr>
          <w:rFonts w:ascii="Times New Roman" w:eastAsia="Arial" w:hAnsi="Times New Roman" w:cs="Times New Roman"/>
          <w:sz w:val="28"/>
          <w:szCs w:val="28"/>
        </w:rPr>
        <w:t xml:space="preserve"> 2013 года;</w:t>
      </w:r>
      <w:r w:rsidRPr="00D21CB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7F52F5" w:rsidRPr="00D21CBC" w:rsidRDefault="007F52F5" w:rsidP="00D21CBC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21CBC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062509" w:rsidRPr="00D21CBC">
        <w:rPr>
          <w:rFonts w:ascii="Times New Roman" w:eastAsia="Arial" w:hAnsi="Times New Roman" w:cs="Times New Roman"/>
          <w:sz w:val="28"/>
          <w:szCs w:val="28"/>
        </w:rPr>
        <w:t>соответствии</w:t>
      </w:r>
      <w:r w:rsidRPr="00D21CBC">
        <w:rPr>
          <w:rFonts w:ascii="Times New Roman" w:eastAsia="Arial" w:hAnsi="Times New Roman" w:cs="Times New Roman"/>
          <w:sz w:val="28"/>
          <w:szCs w:val="28"/>
        </w:rPr>
        <w:t xml:space="preserve"> с пунктом 2.3.1. Соглашения о сотрудничестве между Прокуратурой и </w:t>
      </w:r>
      <w:r w:rsidR="000360B7" w:rsidRPr="00D21CBC">
        <w:rPr>
          <w:rFonts w:ascii="Times New Roman" w:eastAsia="Arial" w:hAnsi="Times New Roman" w:cs="Times New Roman"/>
          <w:sz w:val="28"/>
          <w:szCs w:val="28"/>
        </w:rPr>
        <w:t>контрольно-счетной палатой города Пок</w:t>
      </w:r>
      <w:r w:rsidR="000360B7" w:rsidRPr="00D21CBC">
        <w:rPr>
          <w:rFonts w:ascii="Times New Roman" w:eastAsia="Arial" w:hAnsi="Times New Roman" w:cs="Times New Roman"/>
          <w:sz w:val="28"/>
          <w:szCs w:val="28"/>
        </w:rPr>
        <w:t>а</w:t>
      </w:r>
      <w:r w:rsidR="000360B7" w:rsidRPr="00D21CBC">
        <w:rPr>
          <w:rFonts w:ascii="Times New Roman" w:eastAsia="Arial" w:hAnsi="Times New Roman" w:cs="Times New Roman"/>
          <w:sz w:val="28"/>
          <w:szCs w:val="28"/>
        </w:rPr>
        <w:t>чи</w:t>
      </w:r>
      <w:r w:rsidRPr="00D21CB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62509" w:rsidRPr="00D21CBC">
        <w:rPr>
          <w:rFonts w:ascii="Times New Roman" w:eastAsia="Arial" w:hAnsi="Times New Roman" w:cs="Times New Roman"/>
          <w:sz w:val="28"/>
          <w:szCs w:val="28"/>
        </w:rPr>
        <w:t xml:space="preserve">от 04.06.2012 года в Прокуратуру города был направлен план работы </w:t>
      </w:r>
      <w:r w:rsidR="00334F76" w:rsidRPr="00D21CBC">
        <w:rPr>
          <w:rFonts w:ascii="Times New Roman" w:eastAsia="Arial" w:hAnsi="Times New Roman" w:cs="Times New Roman"/>
          <w:sz w:val="28"/>
          <w:szCs w:val="28"/>
        </w:rPr>
        <w:t>контрольно-счетной палаты</w:t>
      </w:r>
      <w:r w:rsidR="008910D4" w:rsidRPr="00D21CBC">
        <w:rPr>
          <w:rFonts w:ascii="Times New Roman" w:eastAsia="Arial" w:hAnsi="Times New Roman" w:cs="Times New Roman"/>
          <w:sz w:val="28"/>
          <w:szCs w:val="28"/>
        </w:rPr>
        <w:t xml:space="preserve"> н</w:t>
      </w:r>
      <w:r w:rsidR="00062509" w:rsidRPr="00D21CBC">
        <w:rPr>
          <w:rFonts w:ascii="Times New Roman" w:eastAsia="Arial" w:hAnsi="Times New Roman" w:cs="Times New Roman"/>
          <w:sz w:val="28"/>
          <w:szCs w:val="28"/>
        </w:rPr>
        <w:t>а второе полугодие 2013 г</w:t>
      </w:r>
      <w:r w:rsidR="00062509" w:rsidRPr="00D21CBC">
        <w:rPr>
          <w:rFonts w:ascii="Times New Roman" w:eastAsia="Arial" w:hAnsi="Times New Roman" w:cs="Times New Roman"/>
          <w:sz w:val="28"/>
          <w:szCs w:val="28"/>
        </w:rPr>
        <w:t>о</w:t>
      </w:r>
      <w:r w:rsidR="00062509" w:rsidRPr="00D21CBC">
        <w:rPr>
          <w:rFonts w:ascii="Times New Roman" w:eastAsia="Arial" w:hAnsi="Times New Roman" w:cs="Times New Roman"/>
          <w:sz w:val="28"/>
          <w:szCs w:val="28"/>
        </w:rPr>
        <w:t>да.</w:t>
      </w:r>
    </w:p>
    <w:p w:rsidR="00E113F8" w:rsidRPr="00BA04E8" w:rsidRDefault="00E113F8" w:rsidP="00526674">
      <w:pPr>
        <w:pStyle w:val="ac"/>
        <w:spacing w:after="0"/>
        <w:ind w:firstLine="510"/>
        <w:jc w:val="both"/>
        <w:rPr>
          <w:sz w:val="28"/>
          <w:szCs w:val="28"/>
        </w:rPr>
      </w:pPr>
    </w:p>
    <w:p w:rsidR="003C43CF" w:rsidRPr="00BA04E8" w:rsidRDefault="003C43CF" w:rsidP="00526674">
      <w:pPr>
        <w:pStyle w:val="ac"/>
        <w:spacing w:after="0"/>
        <w:ind w:firstLine="510"/>
        <w:jc w:val="both"/>
        <w:rPr>
          <w:sz w:val="28"/>
          <w:szCs w:val="28"/>
        </w:rPr>
      </w:pPr>
    </w:p>
    <w:p w:rsidR="003260E6" w:rsidRPr="00BA04E8" w:rsidRDefault="003260E6" w:rsidP="00526674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09" w:rsidRPr="00BA04E8" w:rsidRDefault="00783E09" w:rsidP="00526674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E09" w:rsidRPr="00BA04E8" w:rsidRDefault="00783E09" w:rsidP="00526674">
      <w:pPr>
        <w:pStyle w:val="a3"/>
        <w:ind w:firstLine="5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0E6" w:rsidRPr="00BA04E8" w:rsidRDefault="003260E6" w:rsidP="004C4E8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260E6" w:rsidRPr="00BA04E8" w:rsidSect="006B6B3D">
      <w:footerReference w:type="default" r:id="rId13"/>
      <w:pgSz w:w="11906" w:h="16838"/>
      <w:pgMar w:top="567" w:right="1134" w:bottom="113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9F" w:rsidRDefault="005C519F" w:rsidP="00BA0C7A">
      <w:pPr>
        <w:spacing w:after="0" w:line="240" w:lineRule="auto"/>
      </w:pPr>
      <w:r>
        <w:separator/>
      </w:r>
    </w:p>
  </w:endnote>
  <w:endnote w:type="continuationSeparator" w:id="0">
    <w:p w:rsidR="005C519F" w:rsidRDefault="005C519F" w:rsidP="00BA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91502"/>
      <w:docPartObj>
        <w:docPartGallery w:val="Page Numbers (Bottom of Page)"/>
        <w:docPartUnique/>
      </w:docPartObj>
    </w:sdtPr>
    <w:sdtEndPr/>
    <w:sdtContent>
      <w:p w:rsidR="00526674" w:rsidRDefault="005266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EF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6674" w:rsidRDefault="005266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9F" w:rsidRDefault="005C519F" w:rsidP="00BA0C7A">
      <w:pPr>
        <w:spacing w:after="0" w:line="240" w:lineRule="auto"/>
      </w:pPr>
      <w:r>
        <w:separator/>
      </w:r>
    </w:p>
  </w:footnote>
  <w:footnote w:type="continuationSeparator" w:id="0">
    <w:p w:rsidR="005C519F" w:rsidRDefault="005C519F" w:rsidP="00BA0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D709E1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028F483B"/>
    <w:multiLevelType w:val="hybridMultilevel"/>
    <w:tmpl w:val="1C70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62C71"/>
    <w:multiLevelType w:val="hybridMultilevel"/>
    <w:tmpl w:val="884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7607B"/>
    <w:multiLevelType w:val="hybridMultilevel"/>
    <w:tmpl w:val="FFD2D9C6"/>
    <w:lvl w:ilvl="0" w:tplc="9B8CB1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E15C44"/>
    <w:multiLevelType w:val="hybridMultilevel"/>
    <w:tmpl w:val="CE2E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81862"/>
    <w:multiLevelType w:val="hybridMultilevel"/>
    <w:tmpl w:val="48C8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0198F"/>
    <w:multiLevelType w:val="hybridMultilevel"/>
    <w:tmpl w:val="4ECA3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D37C81"/>
    <w:multiLevelType w:val="hybridMultilevel"/>
    <w:tmpl w:val="52A05C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1A2109DD"/>
    <w:multiLevelType w:val="hybridMultilevel"/>
    <w:tmpl w:val="4162E2E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1CEB0C4D"/>
    <w:multiLevelType w:val="hybridMultilevel"/>
    <w:tmpl w:val="0B6C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71FAB"/>
    <w:multiLevelType w:val="hybridMultilevel"/>
    <w:tmpl w:val="274837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85842"/>
    <w:multiLevelType w:val="hybridMultilevel"/>
    <w:tmpl w:val="50B0CBA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23D71B56"/>
    <w:multiLevelType w:val="hybridMultilevel"/>
    <w:tmpl w:val="B33EDE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855E5"/>
    <w:multiLevelType w:val="hybridMultilevel"/>
    <w:tmpl w:val="648E1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2B6EE7"/>
    <w:multiLevelType w:val="hybridMultilevel"/>
    <w:tmpl w:val="40DA5F5E"/>
    <w:lvl w:ilvl="0" w:tplc="553AE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F062C0A"/>
    <w:multiLevelType w:val="hybridMultilevel"/>
    <w:tmpl w:val="D554AFD6"/>
    <w:lvl w:ilvl="0" w:tplc="886E7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2522966"/>
    <w:multiLevelType w:val="hybridMultilevel"/>
    <w:tmpl w:val="97FAF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43E2"/>
    <w:multiLevelType w:val="hybridMultilevel"/>
    <w:tmpl w:val="CA7A3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F022B"/>
    <w:multiLevelType w:val="hybridMultilevel"/>
    <w:tmpl w:val="BF7E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83C2A"/>
    <w:multiLevelType w:val="hybridMultilevel"/>
    <w:tmpl w:val="ABC638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D8776E2"/>
    <w:multiLevelType w:val="hybridMultilevel"/>
    <w:tmpl w:val="1B4C9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BF51A8"/>
    <w:multiLevelType w:val="hybridMultilevel"/>
    <w:tmpl w:val="BC64014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53C45069"/>
    <w:multiLevelType w:val="hybridMultilevel"/>
    <w:tmpl w:val="80D26392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91C45F0"/>
    <w:multiLevelType w:val="hybridMultilevel"/>
    <w:tmpl w:val="F42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E0D8A"/>
    <w:multiLevelType w:val="hybridMultilevel"/>
    <w:tmpl w:val="75EE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533B2"/>
    <w:multiLevelType w:val="hybridMultilevel"/>
    <w:tmpl w:val="F42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91F6C"/>
    <w:multiLevelType w:val="hybridMultilevel"/>
    <w:tmpl w:val="CEA64896"/>
    <w:lvl w:ilvl="0" w:tplc="9B8CB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0A55372"/>
    <w:multiLevelType w:val="hybridMultilevel"/>
    <w:tmpl w:val="E74AB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4963A1"/>
    <w:multiLevelType w:val="hybridMultilevel"/>
    <w:tmpl w:val="E670F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142C2"/>
    <w:multiLevelType w:val="hybridMultilevel"/>
    <w:tmpl w:val="8A84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9F1FB2"/>
    <w:multiLevelType w:val="hybridMultilevel"/>
    <w:tmpl w:val="89A617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A307077"/>
    <w:multiLevelType w:val="hybridMultilevel"/>
    <w:tmpl w:val="C57E1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0487A"/>
    <w:multiLevelType w:val="hybridMultilevel"/>
    <w:tmpl w:val="7D42D5A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9731F3"/>
    <w:multiLevelType w:val="hybridMultilevel"/>
    <w:tmpl w:val="43429E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95631D8"/>
    <w:multiLevelType w:val="hybridMultilevel"/>
    <w:tmpl w:val="E496CD0A"/>
    <w:lvl w:ilvl="0" w:tplc="81786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A8B7D31"/>
    <w:multiLevelType w:val="hybridMultilevel"/>
    <w:tmpl w:val="11A8C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D90688"/>
    <w:multiLevelType w:val="hybridMultilevel"/>
    <w:tmpl w:val="2C44B0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C53594F"/>
    <w:multiLevelType w:val="hybridMultilevel"/>
    <w:tmpl w:val="9544E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9E245A"/>
    <w:multiLevelType w:val="hybridMultilevel"/>
    <w:tmpl w:val="546873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5"/>
  </w:num>
  <w:num w:numId="4">
    <w:abstractNumId w:val="12"/>
  </w:num>
  <w:num w:numId="5">
    <w:abstractNumId w:val="23"/>
  </w:num>
  <w:num w:numId="6">
    <w:abstractNumId w:val="14"/>
  </w:num>
  <w:num w:numId="7">
    <w:abstractNumId w:val="6"/>
  </w:num>
  <w:num w:numId="8">
    <w:abstractNumId w:val="26"/>
  </w:num>
  <w:num w:numId="9">
    <w:abstractNumId w:val="16"/>
  </w:num>
  <w:num w:numId="10">
    <w:abstractNumId w:val="8"/>
  </w:num>
  <w:num w:numId="11">
    <w:abstractNumId w:val="9"/>
  </w:num>
  <w:num w:numId="12">
    <w:abstractNumId w:val="10"/>
  </w:num>
  <w:num w:numId="13">
    <w:abstractNumId w:val="21"/>
  </w:num>
  <w:num w:numId="14">
    <w:abstractNumId w:val="5"/>
  </w:num>
  <w:num w:numId="15">
    <w:abstractNumId w:val="31"/>
  </w:num>
  <w:num w:numId="16">
    <w:abstractNumId w:val="7"/>
  </w:num>
  <w:num w:numId="17">
    <w:abstractNumId w:val="27"/>
  </w:num>
  <w:num w:numId="18">
    <w:abstractNumId w:val="33"/>
  </w:num>
  <w:num w:numId="19">
    <w:abstractNumId w:val="40"/>
  </w:num>
  <w:num w:numId="20">
    <w:abstractNumId w:val="11"/>
  </w:num>
  <w:num w:numId="21">
    <w:abstractNumId w:val="39"/>
  </w:num>
  <w:num w:numId="22">
    <w:abstractNumId w:val="42"/>
  </w:num>
  <w:num w:numId="23">
    <w:abstractNumId w:val="18"/>
  </w:num>
  <w:num w:numId="24">
    <w:abstractNumId w:val="29"/>
  </w:num>
  <w:num w:numId="25">
    <w:abstractNumId w:val="30"/>
  </w:num>
  <w:num w:numId="26">
    <w:abstractNumId w:val="19"/>
  </w:num>
  <w:num w:numId="27">
    <w:abstractNumId w:val="37"/>
  </w:num>
  <w:num w:numId="28">
    <w:abstractNumId w:val="34"/>
  </w:num>
  <w:num w:numId="29">
    <w:abstractNumId w:val="17"/>
  </w:num>
  <w:num w:numId="30">
    <w:abstractNumId w:val="41"/>
  </w:num>
  <w:num w:numId="31">
    <w:abstractNumId w:val="20"/>
  </w:num>
  <w:num w:numId="32">
    <w:abstractNumId w:val="38"/>
  </w:num>
  <w:num w:numId="33">
    <w:abstractNumId w:val="36"/>
  </w:num>
  <w:num w:numId="34">
    <w:abstractNumId w:val="15"/>
  </w:num>
  <w:num w:numId="35">
    <w:abstractNumId w:val="24"/>
  </w:num>
  <w:num w:numId="36">
    <w:abstractNumId w:val="32"/>
  </w:num>
  <w:num w:numId="37">
    <w:abstractNumId w:val="22"/>
  </w:num>
  <w:num w:numId="3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5"/>
    <w:rsid w:val="00002A26"/>
    <w:rsid w:val="0000716D"/>
    <w:rsid w:val="00010413"/>
    <w:rsid w:val="000147E3"/>
    <w:rsid w:val="00016D27"/>
    <w:rsid w:val="0001744A"/>
    <w:rsid w:val="00017555"/>
    <w:rsid w:val="00020068"/>
    <w:rsid w:val="0002053D"/>
    <w:rsid w:val="00020583"/>
    <w:rsid w:val="00024BFE"/>
    <w:rsid w:val="0002758D"/>
    <w:rsid w:val="00027A4C"/>
    <w:rsid w:val="0003027E"/>
    <w:rsid w:val="00032183"/>
    <w:rsid w:val="00032B8E"/>
    <w:rsid w:val="0003351B"/>
    <w:rsid w:val="000345AF"/>
    <w:rsid w:val="000360B7"/>
    <w:rsid w:val="00043705"/>
    <w:rsid w:val="00046DEF"/>
    <w:rsid w:val="00047E1A"/>
    <w:rsid w:val="00053AA7"/>
    <w:rsid w:val="000548ED"/>
    <w:rsid w:val="00056404"/>
    <w:rsid w:val="000569EA"/>
    <w:rsid w:val="00062509"/>
    <w:rsid w:val="00062C62"/>
    <w:rsid w:val="00065E69"/>
    <w:rsid w:val="00072A0F"/>
    <w:rsid w:val="00073494"/>
    <w:rsid w:val="0007522C"/>
    <w:rsid w:val="0008193F"/>
    <w:rsid w:val="0008298B"/>
    <w:rsid w:val="00087E56"/>
    <w:rsid w:val="000925C5"/>
    <w:rsid w:val="00092E8E"/>
    <w:rsid w:val="000946A2"/>
    <w:rsid w:val="00094B1B"/>
    <w:rsid w:val="00097421"/>
    <w:rsid w:val="000A09BB"/>
    <w:rsid w:val="000A3035"/>
    <w:rsid w:val="000A46F1"/>
    <w:rsid w:val="000A4DC9"/>
    <w:rsid w:val="000B0363"/>
    <w:rsid w:val="000B1FC8"/>
    <w:rsid w:val="000B5BB3"/>
    <w:rsid w:val="000C149D"/>
    <w:rsid w:val="000C34A6"/>
    <w:rsid w:val="000C6DF6"/>
    <w:rsid w:val="000D1120"/>
    <w:rsid w:val="000D2FB5"/>
    <w:rsid w:val="000D5064"/>
    <w:rsid w:val="000E1211"/>
    <w:rsid w:val="000E4F61"/>
    <w:rsid w:val="000E60FB"/>
    <w:rsid w:val="000F17B6"/>
    <w:rsid w:val="000F2919"/>
    <w:rsid w:val="000F47DC"/>
    <w:rsid w:val="000F5EF8"/>
    <w:rsid w:val="000F6E8A"/>
    <w:rsid w:val="000F7140"/>
    <w:rsid w:val="000F7584"/>
    <w:rsid w:val="00100BE6"/>
    <w:rsid w:val="001019AA"/>
    <w:rsid w:val="00102459"/>
    <w:rsid w:val="0010271F"/>
    <w:rsid w:val="001062AA"/>
    <w:rsid w:val="001155DF"/>
    <w:rsid w:val="00120799"/>
    <w:rsid w:val="0012202C"/>
    <w:rsid w:val="001278D8"/>
    <w:rsid w:val="00127B97"/>
    <w:rsid w:val="00130119"/>
    <w:rsid w:val="00134E42"/>
    <w:rsid w:val="00137659"/>
    <w:rsid w:val="00137D17"/>
    <w:rsid w:val="00142758"/>
    <w:rsid w:val="001657D5"/>
    <w:rsid w:val="001659F8"/>
    <w:rsid w:val="00174B15"/>
    <w:rsid w:val="00175643"/>
    <w:rsid w:val="0017780E"/>
    <w:rsid w:val="0018003A"/>
    <w:rsid w:val="001802ED"/>
    <w:rsid w:val="00180899"/>
    <w:rsid w:val="001809A2"/>
    <w:rsid w:val="00180BEF"/>
    <w:rsid w:val="00182910"/>
    <w:rsid w:val="0018308E"/>
    <w:rsid w:val="001864C7"/>
    <w:rsid w:val="00187CB4"/>
    <w:rsid w:val="00190A31"/>
    <w:rsid w:val="001964A2"/>
    <w:rsid w:val="0019711F"/>
    <w:rsid w:val="001976F3"/>
    <w:rsid w:val="001A13D9"/>
    <w:rsid w:val="001A24BA"/>
    <w:rsid w:val="001A4316"/>
    <w:rsid w:val="001A4A6D"/>
    <w:rsid w:val="001A6675"/>
    <w:rsid w:val="001B0216"/>
    <w:rsid w:val="001B2B60"/>
    <w:rsid w:val="001B43DE"/>
    <w:rsid w:val="001B6884"/>
    <w:rsid w:val="001C0EFD"/>
    <w:rsid w:val="001C1243"/>
    <w:rsid w:val="001C2277"/>
    <w:rsid w:val="001C31B0"/>
    <w:rsid w:val="001C3C59"/>
    <w:rsid w:val="001C4A33"/>
    <w:rsid w:val="001C4E68"/>
    <w:rsid w:val="001C77D8"/>
    <w:rsid w:val="001D0C12"/>
    <w:rsid w:val="001D23E3"/>
    <w:rsid w:val="001D251E"/>
    <w:rsid w:val="001D2885"/>
    <w:rsid w:val="001D2E18"/>
    <w:rsid w:val="001D4426"/>
    <w:rsid w:val="001E01FC"/>
    <w:rsid w:val="001E206E"/>
    <w:rsid w:val="001E53B3"/>
    <w:rsid w:val="001F11D3"/>
    <w:rsid w:val="001F11DF"/>
    <w:rsid w:val="001F2B65"/>
    <w:rsid w:val="001F3022"/>
    <w:rsid w:val="001F5158"/>
    <w:rsid w:val="00200617"/>
    <w:rsid w:val="00203F27"/>
    <w:rsid w:val="002068AD"/>
    <w:rsid w:val="00207C76"/>
    <w:rsid w:val="00211D36"/>
    <w:rsid w:val="00213EEE"/>
    <w:rsid w:val="0021435A"/>
    <w:rsid w:val="002175CC"/>
    <w:rsid w:val="00221460"/>
    <w:rsid w:val="00223F9E"/>
    <w:rsid w:val="002324C3"/>
    <w:rsid w:val="002353E4"/>
    <w:rsid w:val="00237455"/>
    <w:rsid w:val="00240102"/>
    <w:rsid w:val="00242130"/>
    <w:rsid w:val="002430EC"/>
    <w:rsid w:val="00244379"/>
    <w:rsid w:val="00246C35"/>
    <w:rsid w:val="00247E98"/>
    <w:rsid w:val="00251841"/>
    <w:rsid w:val="00251D5F"/>
    <w:rsid w:val="00256382"/>
    <w:rsid w:val="00261529"/>
    <w:rsid w:val="00273A54"/>
    <w:rsid w:val="00273A8D"/>
    <w:rsid w:val="00276875"/>
    <w:rsid w:val="00276CBD"/>
    <w:rsid w:val="00277E82"/>
    <w:rsid w:val="00281415"/>
    <w:rsid w:val="0028146C"/>
    <w:rsid w:val="0028160C"/>
    <w:rsid w:val="0028241A"/>
    <w:rsid w:val="00283894"/>
    <w:rsid w:val="0028561F"/>
    <w:rsid w:val="00286A28"/>
    <w:rsid w:val="00290C8A"/>
    <w:rsid w:val="00294BE1"/>
    <w:rsid w:val="00296613"/>
    <w:rsid w:val="002A1BA6"/>
    <w:rsid w:val="002A5C1C"/>
    <w:rsid w:val="002B0894"/>
    <w:rsid w:val="002B0D19"/>
    <w:rsid w:val="002B418D"/>
    <w:rsid w:val="002B5446"/>
    <w:rsid w:val="002C0195"/>
    <w:rsid w:val="002C28C8"/>
    <w:rsid w:val="002C2D45"/>
    <w:rsid w:val="002D197C"/>
    <w:rsid w:val="002D338B"/>
    <w:rsid w:val="002D4E09"/>
    <w:rsid w:val="002D5A2C"/>
    <w:rsid w:val="002D6240"/>
    <w:rsid w:val="002E28FD"/>
    <w:rsid w:val="002E2A30"/>
    <w:rsid w:val="002E4AD4"/>
    <w:rsid w:val="002E6202"/>
    <w:rsid w:val="002E7230"/>
    <w:rsid w:val="002E797E"/>
    <w:rsid w:val="002F0932"/>
    <w:rsid w:val="002F2418"/>
    <w:rsid w:val="002F34AC"/>
    <w:rsid w:val="002F6224"/>
    <w:rsid w:val="002F651A"/>
    <w:rsid w:val="002F71F8"/>
    <w:rsid w:val="003000A3"/>
    <w:rsid w:val="00300860"/>
    <w:rsid w:val="003014A4"/>
    <w:rsid w:val="00304217"/>
    <w:rsid w:val="00305041"/>
    <w:rsid w:val="003063F2"/>
    <w:rsid w:val="003109FC"/>
    <w:rsid w:val="00310DF8"/>
    <w:rsid w:val="00312A4B"/>
    <w:rsid w:val="00314E75"/>
    <w:rsid w:val="00316426"/>
    <w:rsid w:val="00317431"/>
    <w:rsid w:val="00320FE7"/>
    <w:rsid w:val="003246A9"/>
    <w:rsid w:val="003260E6"/>
    <w:rsid w:val="00331E9C"/>
    <w:rsid w:val="00334CC1"/>
    <w:rsid w:val="00334F76"/>
    <w:rsid w:val="00335612"/>
    <w:rsid w:val="003363FC"/>
    <w:rsid w:val="00340821"/>
    <w:rsid w:val="00340A87"/>
    <w:rsid w:val="003413BF"/>
    <w:rsid w:val="00343F9A"/>
    <w:rsid w:val="00344129"/>
    <w:rsid w:val="00345B87"/>
    <w:rsid w:val="00346228"/>
    <w:rsid w:val="00354231"/>
    <w:rsid w:val="003602D9"/>
    <w:rsid w:val="0036096E"/>
    <w:rsid w:val="00367191"/>
    <w:rsid w:val="003672C1"/>
    <w:rsid w:val="003714FB"/>
    <w:rsid w:val="003723A6"/>
    <w:rsid w:val="00372D7F"/>
    <w:rsid w:val="00375362"/>
    <w:rsid w:val="00377AC8"/>
    <w:rsid w:val="003805F3"/>
    <w:rsid w:val="003850C0"/>
    <w:rsid w:val="003909DB"/>
    <w:rsid w:val="003921EE"/>
    <w:rsid w:val="00392E07"/>
    <w:rsid w:val="003935B3"/>
    <w:rsid w:val="003977F6"/>
    <w:rsid w:val="003A166D"/>
    <w:rsid w:val="003A729C"/>
    <w:rsid w:val="003B05F0"/>
    <w:rsid w:val="003B4418"/>
    <w:rsid w:val="003B5102"/>
    <w:rsid w:val="003B51CB"/>
    <w:rsid w:val="003B66BB"/>
    <w:rsid w:val="003B78D0"/>
    <w:rsid w:val="003B7EF5"/>
    <w:rsid w:val="003C1E59"/>
    <w:rsid w:val="003C1F37"/>
    <w:rsid w:val="003C2BD2"/>
    <w:rsid w:val="003C43CF"/>
    <w:rsid w:val="003C4534"/>
    <w:rsid w:val="003D11B5"/>
    <w:rsid w:val="003D6BF1"/>
    <w:rsid w:val="003D6D41"/>
    <w:rsid w:val="003E1E8B"/>
    <w:rsid w:val="003E6228"/>
    <w:rsid w:val="003F222A"/>
    <w:rsid w:val="003F352B"/>
    <w:rsid w:val="003F3662"/>
    <w:rsid w:val="003F3B68"/>
    <w:rsid w:val="003F4910"/>
    <w:rsid w:val="003F56D3"/>
    <w:rsid w:val="004013F2"/>
    <w:rsid w:val="00402FFE"/>
    <w:rsid w:val="00410000"/>
    <w:rsid w:val="00413B60"/>
    <w:rsid w:val="0041610B"/>
    <w:rsid w:val="00416FD4"/>
    <w:rsid w:val="0041715E"/>
    <w:rsid w:val="00417276"/>
    <w:rsid w:val="00421545"/>
    <w:rsid w:val="004223BF"/>
    <w:rsid w:val="004238BB"/>
    <w:rsid w:val="00423CE9"/>
    <w:rsid w:val="00423FE3"/>
    <w:rsid w:val="004250E9"/>
    <w:rsid w:val="004255FD"/>
    <w:rsid w:val="00427045"/>
    <w:rsid w:val="00432DD5"/>
    <w:rsid w:val="004354A9"/>
    <w:rsid w:val="0044166B"/>
    <w:rsid w:val="00445ED0"/>
    <w:rsid w:val="004511AD"/>
    <w:rsid w:val="0045481C"/>
    <w:rsid w:val="004579F8"/>
    <w:rsid w:val="004637A8"/>
    <w:rsid w:val="00464689"/>
    <w:rsid w:val="004671AE"/>
    <w:rsid w:val="004672E8"/>
    <w:rsid w:val="00467EA5"/>
    <w:rsid w:val="00470D55"/>
    <w:rsid w:val="00472E0C"/>
    <w:rsid w:val="004740BE"/>
    <w:rsid w:val="004759C5"/>
    <w:rsid w:val="0048681F"/>
    <w:rsid w:val="004907DE"/>
    <w:rsid w:val="00491256"/>
    <w:rsid w:val="004923C8"/>
    <w:rsid w:val="004951FA"/>
    <w:rsid w:val="0049731F"/>
    <w:rsid w:val="004A0FA5"/>
    <w:rsid w:val="004A326C"/>
    <w:rsid w:val="004A6084"/>
    <w:rsid w:val="004B1BA5"/>
    <w:rsid w:val="004B4089"/>
    <w:rsid w:val="004B5448"/>
    <w:rsid w:val="004B56AE"/>
    <w:rsid w:val="004B5E4F"/>
    <w:rsid w:val="004B609F"/>
    <w:rsid w:val="004B7AD8"/>
    <w:rsid w:val="004C1194"/>
    <w:rsid w:val="004C2EF8"/>
    <w:rsid w:val="004C4E81"/>
    <w:rsid w:val="004C7921"/>
    <w:rsid w:val="004C7A74"/>
    <w:rsid w:val="004C7A90"/>
    <w:rsid w:val="004D1BFE"/>
    <w:rsid w:val="004E0DAC"/>
    <w:rsid w:val="004E2174"/>
    <w:rsid w:val="004E2FD2"/>
    <w:rsid w:val="004E484C"/>
    <w:rsid w:val="004F0074"/>
    <w:rsid w:val="004F18E4"/>
    <w:rsid w:val="004F2CA1"/>
    <w:rsid w:val="004F33BB"/>
    <w:rsid w:val="004F6DCA"/>
    <w:rsid w:val="00500AA8"/>
    <w:rsid w:val="00502CFF"/>
    <w:rsid w:val="00502F5A"/>
    <w:rsid w:val="005036C0"/>
    <w:rsid w:val="0050643D"/>
    <w:rsid w:val="005066E8"/>
    <w:rsid w:val="00511B02"/>
    <w:rsid w:val="005124DB"/>
    <w:rsid w:val="00513535"/>
    <w:rsid w:val="005148AC"/>
    <w:rsid w:val="005203BA"/>
    <w:rsid w:val="00521157"/>
    <w:rsid w:val="00522344"/>
    <w:rsid w:val="00526674"/>
    <w:rsid w:val="005333E9"/>
    <w:rsid w:val="005352CC"/>
    <w:rsid w:val="00536388"/>
    <w:rsid w:val="00536460"/>
    <w:rsid w:val="00540F9F"/>
    <w:rsid w:val="00543797"/>
    <w:rsid w:val="0054392F"/>
    <w:rsid w:val="00544C1D"/>
    <w:rsid w:val="00544D9D"/>
    <w:rsid w:val="00544E8B"/>
    <w:rsid w:val="00547657"/>
    <w:rsid w:val="005541B0"/>
    <w:rsid w:val="0055549C"/>
    <w:rsid w:val="00561572"/>
    <w:rsid w:val="00562CCA"/>
    <w:rsid w:val="00562D78"/>
    <w:rsid w:val="00564FC6"/>
    <w:rsid w:val="0056532C"/>
    <w:rsid w:val="0056666A"/>
    <w:rsid w:val="00570F7E"/>
    <w:rsid w:val="00571EA9"/>
    <w:rsid w:val="00577BA6"/>
    <w:rsid w:val="00580193"/>
    <w:rsid w:val="00582E37"/>
    <w:rsid w:val="00582FE5"/>
    <w:rsid w:val="005848DE"/>
    <w:rsid w:val="00587EE8"/>
    <w:rsid w:val="0059082A"/>
    <w:rsid w:val="00592D46"/>
    <w:rsid w:val="00592DF8"/>
    <w:rsid w:val="00593D5B"/>
    <w:rsid w:val="005943EC"/>
    <w:rsid w:val="00597B05"/>
    <w:rsid w:val="005A12D3"/>
    <w:rsid w:val="005A2202"/>
    <w:rsid w:val="005A44DC"/>
    <w:rsid w:val="005B1710"/>
    <w:rsid w:val="005C07E4"/>
    <w:rsid w:val="005C411D"/>
    <w:rsid w:val="005C519F"/>
    <w:rsid w:val="005C626A"/>
    <w:rsid w:val="005C67B0"/>
    <w:rsid w:val="005D36B6"/>
    <w:rsid w:val="005D473C"/>
    <w:rsid w:val="005D7EF2"/>
    <w:rsid w:val="005E59BC"/>
    <w:rsid w:val="005F01F2"/>
    <w:rsid w:val="005F3BBD"/>
    <w:rsid w:val="005F4269"/>
    <w:rsid w:val="005F587D"/>
    <w:rsid w:val="005F6415"/>
    <w:rsid w:val="005F66D1"/>
    <w:rsid w:val="00604037"/>
    <w:rsid w:val="00604FE8"/>
    <w:rsid w:val="006071B2"/>
    <w:rsid w:val="00607FA3"/>
    <w:rsid w:val="00610501"/>
    <w:rsid w:val="0062025F"/>
    <w:rsid w:val="00621B6F"/>
    <w:rsid w:val="0062347F"/>
    <w:rsid w:val="00624A8D"/>
    <w:rsid w:val="00627082"/>
    <w:rsid w:val="00630A93"/>
    <w:rsid w:val="0063144E"/>
    <w:rsid w:val="0063194A"/>
    <w:rsid w:val="0063261F"/>
    <w:rsid w:val="00636A02"/>
    <w:rsid w:val="00643D2E"/>
    <w:rsid w:val="00646D80"/>
    <w:rsid w:val="0065230D"/>
    <w:rsid w:val="0065302D"/>
    <w:rsid w:val="006560F1"/>
    <w:rsid w:val="0066271E"/>
    <w:rsid w:val="006728FC"/>
    <w:rsid w:val="00673DA1"/>
    <w:rsid w:val="00674B1B"/>
    <w:rsid w:val="00677226"/>
    <w:rsid w:val="00685866"/>
    <w:rsid w:val="00687309"/>
    <w:rsid w:val="006904E3"/>
    <w:rsid w:val="00694590"/>
    <w:rsid w:val="006A29BF"/>
    <w:rsid w:val="006B2A97"/>
    <w:rsid w:val="006B6B3D"/>
    <w:rsid w:val="006C00FD"/>
    <w:rsid w:val="006C0B5F"/>
    <w:rsid w:val="006C17FD"/>
    <w:rsid w:val="006C1F69"/>
    <w:rsid w:val="006D647E"/>
    <w:rsid w:val="006D772B"/>
    <w:rsid w:val="006E240A"/>
    <w:rsid w:val="006E3988"/>
    <w:rsid w:val="006E643D"/>
    <w:rsid w:val="006F4615"/>
    <w:rsid w:val="006F734F"/>
    <w:rsid w:val="006F7D8D"/>
    <w:rsid w:val="007015F4"/>
    <w:rsid w:val="00701A2E"/>
    <w:rsid w:val="00703FE5"/>
    <w:rsid w:val="00705A37"/>
    <w:rsid w:val="007065D9"/>
    <w:rsid w:val="00711108"/>
    <w:rsid w:val="0071525D"/>
    <w:rsid w:val="00717119"/>
    <w:rsid w:val="0072263B"/>
    <w:rsid w:val="0072355A"/>
    <w:rsid w:val="007275C2"/>
    <w:rsid w:val="00731698"/>
    <w:rsid w:val="00731A3A"/>
    <w:rsid w:val="0073296B"/>
    <w:rsid w:val="00733880"/>
    <w:rsid w:val="00736B99"/>
    <w:rsid w:val="00737C8C"/>
    <w:rsid w:val="0074162F"/>
    <w:rsid w:val="00741B52"/>
    <w:rsid w:val="00741FBA"/>
    <w:rsid w:val="007423B9"/>
    <w:rsid w:val="0074267C"/>
    <w:rsid w:val="00743E96"/>
    <w:rsid w:val="00747460"/>
    <w:rsid w:val="00747CD9"/>
    <w:rsid w:val="00754380"/>
    <w:rsid w:val="00754E2C"/>
    <w:rsid w:val="00755A63"/>
    <w:rsid w:val="00755AA2"/>
    <w:rsid w:val="00763220"/>
    <w:rsid w:val="00763707"/>
    <w:rsid w:val="0076374D"/>
    <w:rsid w:val="00763C5A"/>
    <w:rsid w:val="00764A8C"/>
    <w:rsid w:val="00764B39"/>
    <w:rsid w:val="0076566C"/>
    <w:rsid w:val="00767BAA"/>
    <w:rsid w:val="007702B7"/>
    <w:rsid w:val="00771133"/>
    <w:rsid w:val="00771309"/>
    <w:rsid w:val="007718AD"/>
    <w:rsid w:val="00775E6C"/>
    <w:rsid w:val="00777A5B"/>
    <w:rsid w:val="0078066A"/>
    <w:rsid w:val="00783E09"/>
    <w:rsid w:val="0078507B"/>
    <w:rsid w:val="00787396"/>
    <w:rsid w:val="00791388"/>
    <w:rsid w:val="00791F1B"/>
    <w:rsid w:val="007948E7"/>
    <w:rsid w:val="00794A50"/>
    <w:rsid w:val="00795B5F"/>
    <w:rsid w:val="007A4525"/>
    <w:rsid w:val="007A4F9A"/>
    <w:rsid w:val="007B331F"/>
    <w:rsid w:val="007B4351"/>
    <w:rsid w:val="007B51E9"/>
    <w:rsid w:val="007B59F8"/>
    <w:rsid w:val="007B61F1"/>
    <w:rsid w:val="007C2594"/>
    <w:rsid w:val="007C4A77"/>
    <w:rsid w:val="007C6989"/>
    <w:rsid w:val="007D0C28"/>
    <w:rsid w:val="007D170E"/>
    <w:rsid w:val="007D1C24"/>
    <w:rsid w:val="007D2F46"/>
    <w:rsid w:val="007D3C91"/>
    <w:rsid w:val="007E0321"/>
    <w:rsid w:val="007E68A7"/>
    <w:rsid w:val="007E6DE1"/>
    <w:rsid w:val="007E7ECA"/>
    <w:rsid w:val="007F003F"/>
    <w:rsid w:val="007F0476"/>
    <w:rsid w:val="007F52F5"/>
    <w:rsid w:val="007F7393"/>
    <w:rsid w:val="007F7AA5"/>
    <w:rsid w:val="00803744"/>
    <w:rsid w:val="00814A8E"/>
    <w:rsid w:val="00816FC3"/>
    <w:rsid w:val="008176F1"/>
    <w:rsid w:val="00824035"/>
    <w:rsid w:val="00832AD1"/>
    <w:rsid w:val="00835A80"/>
    <w:rsid w:val="008370ED"/>
    <w:rsid w:val="008401A1"/>
    <w:rsid w:val="00841BA9"/>
    <w:rsid w:val="00846C20"/>
    <w:rsid w:val="008533D6"/>
    <w:rsid w:val="0085455A"/>
    <w:rsid w:val="0085624E"/>
    <w:rsid w:val="00856DE5"/>
    <w:rsid w:val="008611F9"/>
    <w:rsid w:val="008612A5"/>
    <w:rsid w:val="008637A3"/>
    <w:rsid w:val="00865539"/>
    <w:rsid w:val="00867C4E"/>
    <w:rsid w:val="00867F70"/>
    <w:rsid w:val="00870121"/>
    <w:rsid w:val="008704BF"/>
    <w:rsid w:val="00870A1A"/>
    <w:rsid w:val="00873C4E"/>
    <w:rsid w:val="008741A2"/>
    <w:rsid w:val="00877DDF"/>
    <w:rsid w:val="00880381"/>
    <w:rsid w:val="00886D27"/>
    <w:rsid w:val="008910D4"/>
    <w:rsid w:val="00895753"/>
    <w:rsid w:val="008A2EBC"/>
    <w:rsid w:val="008A4328"/>
    <w:rsid w:val="008A4C21"/>
    <w:rsid w:val="008B0901"/>
    <w:rsid w:val="008B1389"/>
    <w:rsid w:val="008B4926"/>
    <w:rsid w:val="008C3470"/>
    <w:rsid w:val="008C77AA"/>
    <w:rsid w:val="008C7D4A"/>
    <w:rsid w:val="008C7FE7"/>
    <w:rsid w:val="008D2291"/>
    <w:rsid w:val="008D2D94"/>
    <w:rsid w:val="008D5B5D"/>
    <w:rsid w:val="008D6D8C"/>
    <w:rsid w:val="008E294F"/>
    <w:rsid w:val="008E64AE"/>
    <w:rsid w:val="008E79A2"/>
    <w:rsid w:val="008F0DBA"/>
    <w:rsid w:val="008F1505"/>
    <w:rsid w:val="008F38EB"/>
    <w:rsid w:val="00900ECC"/>
    <w:rsid w:val="009014FF"/>
    <w:rsid w:val="00901729"/>
    <w:rsid w:val="0090275A"/>
    <w:rsid w:val="00903804"/>
    <w:rsid w:val="009045AA"/>
    <w:rsid w:val="00912B79"/>
    <w:rsid w:val="00916CD9"/>
    <w:rsid w:val="0092000B"/>
    <w:rsid w:val="00920A31"/>
    <w:rsid w:val="00921780"/>
    <w:rsid w:val="009219E8"/>
    <w:rsid w:val="009224EF"/>
    <w:rsid w:val="009239FC"/>
    <w:rsid w:val="00935529"/>
    <w:rsid w:val="00937C33"/>
    <w:rsid w:val="00942308"/>
    <w:rsid w:val="009452B1"/>
    <w:rsid w:val="00946DD7"/>
    <w:rsid w:val="00946E33"/>
    <w:rsid w:val="00953D8B"/>
    <w:rsid w:val="00954045"/>
    <w:rsid w:val="009573C5"/>
    <w:rsid w:val="00957779"/>
    <w:rsid w:val="00964C0B"/>
    <w:rsid w:val="00965E0C"/>
    <w:rsid w:val="00966AC0"/>
    <w:rsid w:val="00967AAC"/>
    <w:rsid w:val="009705F1"/>
    <w:rsid w:val="0097156E"/>
    <w:rsid w:val="00972898"/>
    <w:rsid w:val="00973E39"/>
    <w:rsid w:val="00974043"/>
    <w:rsid w:val="00982D95"/>
    <w:rsid w:val="00984ED9"/>
    <w:rsid w:val="00984FB0"/>
    <w:rsid w:val="009850D0"/>
    <w:rsid w:val="00990071"/>
    <w:rsid w:val="00992930"/>
    <w:rsid w:val="009954B6"/>
    <w:rsid w:val="009978AE"/>
    <w:rsid w:val="00997C91"/>
    <w:rsid w:val="009A0977"/>
    <w:rsid w:val="009A2D43"/>
    <w:rsid w:val="009A3DB0"/>
    <w:rsid w:val="009B1D29"/>
    <w:rsid w:val="009B3580"/>
    <w:rsid w:val="009B395B"/>
    <w:rsid w:val="009B550A"/>
    <w:rsid w:val="009B79B2"/>
    <w:rsid w:val="009C48F8"/>
    <w:rsid w:val="009C581F"/>
    <w:rsid w:val="009C5942"/>
    <w:rsid w:val="009C66BE"/>
    <w:rsid w:val="009D0267"/>
    <w:rsid w:val="009D2FE9"/>
    <w:rsid w:val="009D3A53"/>
    <w:rsid w:val="009D5A6B"/>
    <w:rsid w:val="009D6D57"/>
    <w:rsid w:val="009D7546"/>
    <w:rsid w:val="009E17E4"/>
    <w:rsid w:val="009E2038"/>
    <w:rsid w:val="009E30C8"/>
    <w:rsid w:val="00A0136D"/>
    <w:rsid w:val="00A016B3"/>
    <w:rsid w:val="00A0382E"/>
    <w:rsid w:val="00A06BF8"/>
    <w:rsid w:val="00A11562"/>
    <w:rsid w:val="00A15352"/>
    <w:rsid w:val="00A16E49"/>
    <w:rsid w:val="00A17015"/>
    <w:rsid w:val="00A214C6"/>
    <w:rsid w:val="00A21B93"/>
    <w:rsid w:val="00A23439"/>
    <w:rsid w:val="00A2500E"/>
    <w:rsid w:val="00A264DC"/>
    <w:rsid w:val="00A26694"/>
    <w:rsid w:val="00A3224F"/>
    <w:rsid w:val="00A37254"/>
    <w:rsid w:val="00A37945"/>
    <w:rsid w:val="00A406BB"/>
    <w:rsid w:val="00A51E29"/>
    <w:rsid w:val="00A520EE"/>
    <w:rsid w:val="00A525F0"/>
    <w:rsid w:val="00A55825"/>
    <w:rsid w:val="00A62292"/>
    <w:rsid w:val="00A6656D"/>
    <w:rsid w:val="00A6747B"/>
    <w:rsid w:val="00A72B92"/>
    <w:rsid w:val="00A72F2A"/>
    <w:rsid w:val="00A733AE"/>
    <w:rsid w:val="00A74DA7"/>
    <w:rsid w:val="00A7620C"/>
    <w:rsid w:val="00A762FB"/>
    <w:rsid w:val="00A76550"/>
    <w:rsid w:val="00A77565"/>
    <w:rsid w:val="00A779F7"/>
    <w:rsid w:val="00A812DA"/>
    <w:rsid w:val="00A82AFC"/>
    <w:rsid w:val="00A832DC"/>
    <w:rsid w:val="00A842CE"/>
    <w:rsid w:val="00A85C28"/>
    <w:rsid w:val="00A90559"/>
    <w:rsid w:val="00A9089C"/>
    <w:rsid w:val="00A90B22"/>
    <w:rsid w:val="00AA0903"/>
    <w:rsid w:val="00AA603C"/>
    <w:rsid w:val="00AB1427"/>
    <w:rsid w:val="00AB3DCE"/>
    <w:rsid w:val="00AB68C9"/>
    <w:rsid w:val="00AB6993"/>
    <w:rsid w:val="00AC055E"/>
    <w:rsid w:val="00AC6297"/>
    <w:rsid w:val="00AC6574"/>
    <w:rsid w:val="00AC72C1"/>
    <w:rsid w:val="00AD5737"/>
    <w:rsid w:val="00AD59B7"/>
    <w:rsid w:val="00AD6252"/>
    <w:rsid w:val="00AD69C3"/>
    <w:rsid w:val="00AD7ABB"/>
    <w:rsid w:val="00AE6917"/>
    <w:rsid w:val="00AF057D"/>
    <w:rsid w:val="00AF2AA1"/>
    <w:rsid w:val="00AF343E"/>
    <w:rsid w:val="00AF77E8"/>
    <w:rsid w:val="00B00B8A"/>
    <w:rsid w:val="00B032BB"/>
    <w:rsid w:val="00B04840"/>
    <w:rsid w:val="00B11BCD"/>
    <w:rsid w:val="00B11DD7"/>
    <w:rsid w:val="00B144EA"/>
    <w:rsid w:val="00B16520"/>
    <w:rsid w:val="00B16D85"/>
    <w:rsid w:val="00B17666"/>
    <w:rsid w:val="00B17D9C"/>
    <w:rsid w:val="00B20880"/>
    <w:rsid w:val="00B21AEE"/>
    <w:rsid w:val="00B23C82"/>
    <w:rsid w:val="00B263EA"/>
    <w:rsid w:val="00B30E05"/>
    <w:rsid w:val="00B31C41"/>
    <w:rsid w:val="00B327A4"/>
    <w:rsid w:val="00B34272"/>
    <w:rsid w:val="00B34FEB"/>
    <w:rsid w:val="00B35D6C"/>
    <w:rsid w:val="00B43CA8"/>
    <w:rsid w:val="00B44B9E"/>
    <w:rsid w:val="00B459AE"/>
    <w:rsid w:val="00B53108"/>
    <w:rsid w:val="00B53A97"/>
    <w:rsid w:val="00B54B52"/>
    <w:rsid w:val="00B56990"/>
    <w:rsid w:val="00B569FE"/>
    <w:rsid w:val="00B61207"/>
    <w:rsid w:val="00B61540"/>
    <w:rsid w:val="00B62C11"/>
    <w:rsid w:val="00B63E55"/>
    <w:rsid w:val="00B64AEC"/>
    <w:rsid w:val="00B66AFF"/>
    <w:rsid w:val="00B66F5A"/>
    <w:rsid w:val="00B74631"/>
    <w:rsid w:val="00B748F2"/>
    <w:rsid w:val="00B769FD"/>
    <w:rsid w:val="00B827D4"/>
    <w:rsid w:val="00B84198"/>
    <w:rsid w:val="00B849AF"/>
    <w:rsid w:val="00B850C4"/>
    <w:rsid w:val="00B87FF1"/>
    <w:rsid w:val="00B94DCD"/>
    <w:rsid w:val="00B94F14"/>
    <w:rsid w:val="00B959DE"/>
    <w:rsid w:val="00BA04E8"/>
    <w:rsid w:val="00BA0C7A"/>
    <w:rsid w:val="00BA252B"/>
    <w:rsid w:val="00BA5E89"/>
    <w:rsid w:val="00BA63E5"/>
    <w:rsid w:val="00BB2DF6"/>
    <w:rsid w:val="00BB6BCC"/>
    <w:rsid w:val="00BB716B"/>
    <w:rsid w:val="00BB71C8"/>
    <w:rsid w:val="00BC121E"/>
    <w:rsid w:val="00BC2831"/>
    <w:rsid w:val="00BC5D36"/>
    <w:rsid w:val="00BD0F90"/>
    <w:rsid w:val="00BD4E64"/>
    <w:rsid w:val="00BD5360"/>
    <w:rsid w:val="00BD53FF"/>
    <w:rsid w:val="00BD638E"/>
    <w:rsid w:val="00BE2579"/>
    <w:rsid w:val="00C03253"/>
    <w:rsid w:val="00C05397"/>
    <w:rsid w:val="00C0690A"/>
    <w:rsid w:val="00C06B77"/>
    <w:rsid w:val="00C1317B"/>
    <w:rsid w:val="00C142A0"/>
    <w:rsid w:val="00C20C7A"/>
    <w:rsid w:val="00C22057"/>
    <w:rsid w:val="00C22A02"/>
    <w:rsid w:val="00C22B63"/>
    <w:rsid w:val="00C2432D"/>
    <w:rsid w:val="00C25087"/>
    <w:rsid w:val="00C2550E"/>
    <w:rsid w:val="00C2664F"/>
    <w:rsid w:val="00C26D15"/>
    <w:rsid w:val="00C3035D"/>
    <w:rsid w:val="00C31F13"/>
    <w:rsid w:val="00C32470"/>
    <w:rsid w:val="00C358DB"/>
    <w:rsid w:val="00C369CE"/>
    <w:rsid w:val="00C408A1"/>
    <w:rsid w:val="00C416A5"/>
    <w:rsid w:val="00C41C9C"/>
    <w:rsid w:val="00C428E1"/>
    <w:rsid w:val="00C4738E"/>
    <w:rsid w:val="00C5149A"/>
    <w:rsid w:val="00C57F91"/>
    <w:rsid w:val="00C61761"/>
    <w:rsid w:val="00C64798"/>
    <w:rsid w:val="00C66DE2"/>
    <w:rsid w:val="00C72BD7"/>
    <w:rsid w:val="00C73AA9"/>
    <w:rsid w:val="00C820C1"/>
    <w:rsid w:val="00C84B95"/>
    <w:rsid w:val="00C869BB"/>
    <w:rsid w:val="00C90E8D"/>
    <w:rsid w:val="00C9111A"/>
    <w:rsid w:val="00C917BB"/>
    <w:rsid w:val="00C95E99"/>
    <w:rsid w:val="00CA238C"/>
    <w:rsid w:val="00CA38BF"/>
    <w:rsid w:val="00CA473B"/>
    <w:rsid w:val="00CA5304"/>
    <w:rsid w:val="00CA5999"/>
    <w:rsid w:val="00CB0D78"/>
    <w:rsid w:val="00CB143D"/>
    <w:rsid w:val="00CB5522"/>
    <w:rsid w:val="00CB5DDA"/>
    <w:rsid w:val="00CB5EE4"/>
    <w:rsid w:val="00CB7DBC"/>
    <w:rsid w:val="00CC3197"/>
    <w:rsid w:val="00CC7712"/>
    <w:rsid w:val="00CC7B37"/>
    <w:rsid w:val="00CD21AF"/>
    <w:rsid w:val="00CD58E2"/>
    <w:rsid w:val="00CD5AAD"/>
    <w:rsid w:val="00CD5C7B"/>
    <w:rsid w:val="00CD661B"/>
    <w:rsid w:val="00CE2F42"/>
    <w:rsid w:val="00CE44CC"/>
    <w:rsid w:val="00CE476B"/>
    <w:rsid w:val="00CE5280"/>
    <w:rsid w:val="00CE61BA"/>
    <w:rsid w:val="00CF1629"/>
    <w:rsid w:val="00CF6749"/>
    <w:rsid w:val="00D008A5"/>
    <w:rsid w:val="00D01246"/>
    <w:rsid w:val="00D0304E"/>
    <w:rsid w:val="00D0416E"/>
    <w:rsid w:val="00D04AAF"/>
    <w:rsid w:val="00D04C75"/>
    <w:rsid w:val="00D04FF6"/>
    <w:rsid w:val="00D1054E"/>
    <w:rsid w:val="00D1114F"/>
    <w:rsid w:val="00D1387D"/>
    <w:rsid w:val="00D13A1A"/>
    <w:rsid w:val="00D140CB"/>
    <w:rsid w:val="00D14D4D"/>
    <w:rsid w:val="00D1512B"/>
    <w:rsid w:val="00D15E44"/>
    <w:rsid w:val="00D179C7"/>
    <w:rsid w:val="00D2166B"/>
    <w:rsid w:val="00D21CBC"/>
    <w:rsid w:val="00D242DE"/>
    <w:rsid w:val="00D26540"/>
    <w:rsid w:val="00D30976"/>
    <w:rsid w:val="00D333E4"/>
    <w:rsid w:val="00D33937"/>
    <w:rsid w:val="00D35751"/>
    <w:rsid w:val="00D35DC1"/>
    <w:rsid w:val="00D366A8"/>
    <w:rsid w:val="00D4138C"/>
    <w:rsid w:val="00D44A77"/>
    <w:rsid w:val="00D5078F"/>
    <w:rsid w:val="00D51DD0"/>
    <w:rsid w:val="00D52D57"/>
    <w:rsid w:val="00D561A5"/>
    <w:rsid w:val="00D561C3"/>
    <w:rsid w:val="00D6116A"/>
    <w:rsid w:val="00D61B00"/>
    <w:rsid w:val="00D61CC5"/>
    <w:rsid w:val="00D72E7B"/>
    <w:rsid w:val="00D74446"/>
    <w:rsid w:val="00D747E3"/>
    <w:rsid w:val="00D806B8"/>
    <w:rsid w:val="00D8085C"/>
    <w:rsid w:val="00D8186A"/>
    <w:rsid w:val="00D82AE3"/>
    <w:rsid w:val="00D9022B"/>
    <w:rsid w:val="00D92135"/>
    <w:rsid w:val="00D93E6D"/>
    <w:rsid w:val="00D94F01"/>
    <w:rsid w:val="00D97D81"/>
    <w:rsid w:val="00DA1E0F"/>
    <w:rsid w:val="00DA59EC"/>
    <w:rsid w:val="00DA5DD2"/>
    <w:rsid w:val="00DA5F84"/>
    <w:rsid w:val="00DA611C"/>
    <w:rsid w:val="00DA63B5"/>
    <w:rsid w:val="00DB1AE3"/>
    <w:rsid w:val="00DB5FF0"/>
    <w:rsid w:val="00DC2439"/>
    <w:rsid w:val="00DC6806"/>
    <w:rsid w:val="00DD1E15"/>
    <w:rsid w:val="00DD2DBF"/>
    <w:rsid w:val="00DD3889"/>
    <w:rsid w:val="00DD5599"/>
    <w:rsid w:val="00DD5EE8"/>
    <w:rsid w:val="00DD6448"/>
    <w:rsid w:val="00DD7510"/>
    <w:rsid w:val="00DF2B08"/>
    <w:rsid w:val="00DF4AF6"/>
    <w:rsid w:val="00DF7C0F"/>
    <w:rsid w:val="00E00AFB"/>
    <w:rsid w:val="00E0598D"/>
    <w:rsid w:val="00E059F4"/>
    <w:rsid w:val="00E113F8"/>
    <w:rsid w:val="00E12E8E"/>
    <w:rsid w:val="00E13650"/>
    <w:rsid w:val="00E151E4"/>
    <w:rsid w:val="00E1633D"/>
    <w:rsid w:val="00E2202F"/>
    <w:rsid w:val="00E2296B"/>
    <w:rsid w:val="00E23E50"/>
    <w:rsid w:val="00E2548E"/>
    <w:rsid w:val="00E2711B"/>
    <w:rsid w:val="00E30D48"/>
    <w:rsid w:val="00E32D50"/>
    <w:rsid w:val="00E33C89"/>
    <w:rsid w:val="00E33D76"/>
    <w:rsid w:val="00E33E57"/>
    <w:rsid w:val="00E3553F"/>
    <w:rsid w:val="00E36D0A"/>
    <w:rsid w:val="00E41249"/>
    <w:rsid w:val="00E464AE"/>
    <w:rsid w:val="00E464F5"/>
    <w:rsid w:val="00E469EF"/>
    <w:rsid w:val="00E47C6A"/>
    <w:rsid w:val="00E533F9"/>
    <w:rsid w:val="00E55340"/>
    <w:rsid w:val="00E60DED"/>
    <w:rsid w:val="00E61E52"/>
    <w:rsid w:val="00E62C41"/>
    <w:rsid w:val="00E66022"/>
    <w:rsid w:val="00E67383"/>
    <w:rsid w:val="00E67A8D"/>
    <w:rsid w:val="00E747FD"/>
    <w:rsid w:val="00E7578C"/>
    <w:rsid w:val="00E80911"/>
    <w:rsid w:val="00E8485F"/>
    <w:rsid w:val="00E84B8E"/>
    <w:rsid w:val="00E86714"/>
    <w:rsid w:val="00E86B0D"/>
    <w:rsid w:val="00E94F84"/>
    <w:rsid w:val="00EA17FB"/>
    <w:rsid w:val="00EB132B"/>
    <w:rsid w:val="00EB382C"/>
    <w:rsid w:val="00EB3B7E"/>
    <w:rsid w:val="00EB5673"/>
    <w:rsid w:val="00EB5CA4"/>
    <w:rsid w:val="00EB6163"/>
    <w:rsid w:val="00EC2373"/>
    <w:rsid w:val="00EC244D"/>
    <w:rsid w:val="00EC5153"/>
    <w:rsid w:val="00EC6CBD"/>
    <w:rsid w:val="00ED347A"/>
    <w:rsid w:val="00ED431C"/>
    <w:rsid w:val="00ED4F1B"/>
    <w:rsid w:val="00ED5C82"/>
    <w:rsid w:val="00ED68A9"/>
    <w:rsid w:val="00ED69EC"/>
    <w:rsid w:val="00ED6AB9"/>
    <w:rsid w:val="00EE04CC"/>
    <w:rsid w:val="00EE065A"/>
    <w:rsid w:val="00EE0CC0"/>
    <w:rsid w:val="00EE69C4"/>
    <w:rsid w:val="00EE6CD2"/>
    <w:rsid w:val="00EF0C6E"/>
    <w:rsid w:val="00EF12CE"/>
    <w:rsid w:val="00EF1309"/>
    <w:rsid w:val="00EF62EE"/>
    <w:rsid w:val="00EF66EE"/>
    <w:rsid w:val="00F01BDB"/>
    <w:rsid w:val="00F02D1B"/>
    <w:rsid w:val="00F1077F"/>
    <w:rsid w:val="00F1114F"/>
    <w:rsid w:val="00F11350"/>
    <w:rsid w:val="00F118A9"/>
    <w:rsid w:val="00F1258F"/>
    <w:rsid w:val="00F1303A"/>
    <w:rsid w:val="00F141A4"/>
    <w:rsid w:val="00F14B66"/>
    <w:rsid w:val="00F20684"/>
    <w:rsid w:val="00F25DEE"/>
    <w:rsid w:val="00F3002B"/>
    <w:rsid w:val="00F40EEF"/>
    <w:rsid w:val="00F41E36"/>
    <w:rsid w:val="00F42F89"/>
    <w:rsid w:val="00F43ED7"/>
    <w:rsid w:val="00F43F91"/>
    <w:rsid w:val="00F442A3"/>
    <w:rsid w:val="00F47E0C"/>
    <w:rsid w:val="00F53BFE"/>
    <w:rsid w:val="00F55044"/>
    <w:rsid w:val="00F63B06"/>
    <w:rsid w:val="00F63B68"/>
    <w:rsid w:val="00F65D40"/>
    <w:rsid w:val="00F737B8"/>
    <w:rsid w:val="00F809FF"/>
    <w:rsid w:val="00F80BB3"/>
    <w:rsid w:val="00F84388"/>
    <w:rsid w:val="00F87731"/>
    <w:rsid w:val="00F90879"/>
    <w:rsid w:val="00FA0232"/>
    <w:rsid w:val="00FA0248"/>
    <w:rsid w:val="00FA0872"/>
    <w:rsid w:val="00FA0B25"/>
    <w:rsid w:val="00FA5597"/>
    <w:rsid w:val="00FA7392"/>
    <w:rsid w:val="00FA7DBD"/>
    <w:rsid w:val="00FB03E6"/>
    <w:rsid w:val="00FB06A0"/>
    <w:rsid w:val="00FB2104"/>
    <w:rsid w:val="00FB37DC"/>
    <w:rsid w:val="00FB3ABE"/>
    <w:rsid w:val="00FB4EA7"/>
    <w:rsid w:val="00FB4ECB"/>
    <w:rsid w:val="00FB5CBD"/>
    <w:rsid w:val="00FB5FEC"/>
    <w:rsid w:val="00FB712F"/>
    <w:rsid w:val="00FB77F9"/>
    <w:rsid w:val="00FB7FAE"/>
    <w:rsid w:val="00FC17EE"/>
    <w:rsid w:val="00FC549D"/>
    <w:rsid w:val="00FC70FA"/>
    <w:rsid w:val="00FD10E2"/>
    <w:rsid w:val="00FD5933"/>
    <w:rsid w:val="00FD7D39"/>
    <w:rsid w:val="00FE0EE2"/>
    <w:rsid w:val="00FE3AE5"/>
    <w:rsid w:val="00FF3B81"/>
    <w:rsid w:val="00FF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6E3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D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43EC"/>
    <w:pPr>
      <w:ind w:left="720"/>
      <w:contextualSpacing/>
    </w:pPr>
  </w:style>
  <w:style w:type="table" w:styleId="a5">
    <w:name w:val="Table Grid"/>
    <w:basedOn w:val="a1"/>
    <w:uiPriority w:val="59"/>
    <w:rsid w:val="00674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70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7A"/>
  </w:style>
  <w:style w:type="paragraph" w:styleId="a8">
    <w:name w:val="footer"/>
    <w:basedOn w:val="a"/>
    <w:link w:val="a9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7A"/>
  </w:style>
  <w:style w:type="paragraph" w:customStyle="1" w:styleId="ConsPlusNonformat">
    <w:name w:val="ConsPlusNonformat"/>
    <w:uiPriority w:val="99"/>
    <w:rsid w:val="003B78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C2E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4C7A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81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062C62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06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EB61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B61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6E3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e">
    <w:name w:val="Body Text Indent"/>
    <w:basedOn w:val="a"/>
    <w:link w:val="af"/>
    <w:uiPriority w:val="99"/>
    <w:unhideWhenUsed/>
    <w:rsid w:val="00F118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F118A9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207C76"/>
  </w:style>
  <w:style w:type="paragraph" w:styleId="af0">
    <w:name w:val="Balloon Text"/>
    <w:basedOn w:val="a"/>
    <w:link w:val="af1"/>
    <w:uiPriority w:val="99"/>
    <w:semiHidden/>
    <w:unhideWhenUsed/>
    <w:rsid w:val="005D36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6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46E3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D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43EC"/>
    <w:pPr>
      <w:ind w:left="720"/>
      <w:contextualSpacing/>
    </w:pPr>
  </w:style>
  <w:style w:type="table" w:styleId="a5">
    <w:name w:val="Table Grid"/>
    <w:basedOn w:val="a1"/>
    <w:uiPriority w:val="59"/>
    <w:rsid w:val="00674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708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C7A"/>
  </w:style>
  <w:style w:type="paragraph" w:styleId="a8">
    <w:name w:val="footer"/>
    <w:basedOn w:val="a"/>
    <w:link w:val="a9"/>
    <w:uiPriority w:val="99"/>
    <w:unhideWhenUsed/>
    <w:rsid w:val="00BA0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C7A"/>
  </w:style>
  <w:style w:type="paragraph" w:customStyle="1" w:styleId="ConsPlusNonformat">
    <w:name w:val="ConsPlusNonformat"/>
    <w:uiPriority w:val="99"/>
    <w:rsid w:val="003B78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4C2EF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uiPriority w:val="34"/>
    <w:qFormat/>
    <w:rsid w:val="004C7A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81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062C62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06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EB61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EB616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6E3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e">
    <w:name w:val="Body Text Indent"/>
    <w:basedOn w:val="a"/>
    <w:link w:val="af"/>
    <w:uiPriority w:val="99"/>
    <w:unhideWhenUsed/>
    <w:rsid w:val="00F118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F118A9"/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207C76"/>
  </w:style>
  <w:style w:type="paragraph" w:styleId="af0">
    <w:name w:val="Balloon Text"/>
    <w:basedOn w:val="a"/>
    <w:link w:val="af1"/>
    <w:uiPriority w:val="99"/>
    <w:semiHidden/>
    <w:unhideWhenUsed/>
    <w:rsid w:val="005D36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36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pgz/public/action/contracts/info/common_info/show?contractInfoId=7196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3F1961BE3F3A86BDF9B94CF6E211A34E7FD38796787E7BD460B16ED5202993DB547E0A5E1AED14MDw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BC2C-692F-4308-AA86-51C9095C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Дегтярева Юлия Павловна</cp:lastModifiedBy>
  <cp:revision>17</cp:revision>
  <cp:lastPrinted>2012-11-15T04:35:00Z</cp:lastPrinted>
  <dcterms:created xsi:type="dcterms:W3CDTF">2013-11-18T11:36:00Z</dcterms:created>
  <dcterms:modified xsi:type="dcterms:W3CDTF">2013-11-25T08:53:00Z</dcterms:modified>
</cp:coreProperties>
</file>