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440"/>
        <w:gridCol w:w="2057"/>
        <w:gridCol w:w="4300"/>
        <w:gridCol w:w="3540"/>
        <w:gridCol w:w="4513"/>
      </w:tblGrid>
      <w:tr w:rsidR="00C36E1C" w:rsidRPr="00C36E1C" w:rsidTr="005A4005">
        <w:trPr>
          <w:trHeight w:val="270"/>
        </w:trPr>
        <w:tc>
          <w:tcPr>
            <w:tcW w:w="14850" w:type="dxa"/>
            <w:gridSpan w:val="5"/>
            <w:noWrap/>
            <w:hideMark/>
          </w:tcPr>
          <w:p w:rsidR="00C36E1C" w:rsidRPr="00C36E1C" w:rsidRDefault="00C36E1C" w:rsidP="005A4005">
            <w:pPr>
              <w:jc w:val="center"/>
              <w:rPr>
                <w:b/>
                <w:bCs/>
              </w:rPr>
            </w:pPr>
            <w:r w:rsidRPr="00C36E1C">
              <w:rPr>
                <w:b/>
                <w:bCs/>
              </w:rPr>
              <w:t>Иные, не закрепленные полномочия</w:t>
            </w:r>
          </w:p>
        </w:tc>
      </w:tr>
      <w:tr w:rsidR="00C36E1C" w:rsidRPr="00C36E1C" w:rsidTr="005A4005">
        <w:trPr>
          <w:trHeight w:val="4605"/>
        </w:trPr>
        <w:tc>
          <w:tcPr>
            <w:tcW w:w="440" w:type="dxa"/>
            <w:vMerge w:val="restart"/>
            <w:noWrap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Содействие, организация деятельности общественных организаций города</w:t>
            </w: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Содействие </w:t>
            </w:r>
            <w:r w:rsidR="00564C8C" w:rsidRPr="00394BC7">
              <w:rPr>
                <w:rFonts w:ascii="Times New Roman" w:hAnsi="Times New Roman" w:cs="Times New Roman"/>
              </w:rPr>
              <w:t>созданию</w:t>
            </w:r>
            <w:r w:rsidRPr="00394BC7">
              <w:rPr>
                <w:rFonts w:ascii="Times New Roman" w:hAnsi="Times New Roman" w:cs="Times New Roman"/>
              </w:rPr>
              <w:t xml:space="preserve"> деятельности общественных объединений города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 В 2012 году было проведено 3 заседания  Совета представителей общественных объединений при администрации города (Протокол № 1 от 25.01.2012, протокол № 2 от 24.04.2012, прокол № 3 от 5.07.2012), в ходе которых было рассмотрено 14 вопросов.</w:t>
            </w:r>
          </w:p>
        </w:tc>
        <w:tc>
          <w:tcPr>
            <w:tcW w:w="4513" w:type="dxa"/>
            <w:hideMark/>
          </w:tcPr>
          <w:p w:rsid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В 2012 году было проведено 56  мероприятий с участием общественных объединений и организаций, наиболее </w:t>
            </w:r>
            <w:proofErr w:type="gramStart"/>
            <w:r w:rsidRPr="00394BC7">
              <w:rPr>
                <w:rFonts w:ascii="Times New Roman" w:hAnsi="Times New Roman" w:cs="Times New Roman"/>
              </w:rPr>
              <w:t>значимые</w:t>
            </w:r>
            <w:proofErr w:type="gramEnd"/>
            <w:r w:rsidRPr="00394BC7">
              <w:rPr>
                <w:rFonts w:ascii="Times New Roman" w:hAnsi="Times New Roman" w:cs="Times New Roman"/>
              </w:rPr>
              <w:t xml:space="preserve">:                                                       </w:t>
            </w:r>
          </w:p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 -1 мая – Праздник весны и труда;                    -9 мая – День Победы;</w:t>
            </w:r>
            <w:proofErr w:type="gramStart"/>
            <w:r w:rsidRPr="00394BC7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94BC7">
              <w:rPr>
                <w:rFonts w:ascii="Times New Roman" w:hAnsi="Times New Roman" w:cs="Times New Roman"/>
              </w:rPr>
              <w:t>Городские субботники;</w:t>
            </w:r>
            <w:r w:rsidRPr="00394BC7">
              <w:rPr>
                <w:rFonts w:ascii="Times New Roman" w:hAnsi="Times New Roman" w:cs="Times New Roman"/>
              </w:rPr>
              <w:br/>
              <w:t>-День России;</w:t>
            </w:r>
            <w:r w:rsidRPr="00394BC7">
              <w:rPr>
                <w:rFonts w:ascii="Times New Roman" w:hAnsi="Times New Roman" w:cs="Times New Roman"/>
              </w:rPr>
              <w:br/>
              <w:t>-Праздник «Сабантуй»;</w:t>
            </w:r>
            <w:r w:rsidRPr="00394BC7">
              <w:rPr>
                <w:rFonts w:ascii="Times New Roman" w:hAnsi="Times New Roman" w:cs="Times New Roman"/>
              </w:rPr>
              <w:br/>
              <w:t>-Субботник на кладбище;</w:t>
            </w:r>
            <w:r w:rsidRPr="00394BC7">
              <w:rPr>
                <w:rFonts w:ascii="Times New Roman" w:hAnsi="Times New Roman" w:cs="Times New Roman"/>
              </w:rPr>
              <w:br/>
              <w:t>-Охрана правопорядка во время проведения городских мероприятий;         -День города;                                                    -День народного единства;</w:t>
            </w:r>
            <w:r w:rsidRPr="00394BC7">
              <w:rPr>
                <w:rFonts w:ascii="Times New Roman" w:hAnsi="Times New Roman" w:cs="Times New Roman"/>
              </w:rPr>
              <w:br/>
              <w:t>-Международный день пожилого человека;</w:t>
            </w:r>
            <w:r w:rsidRPr="00394BC7">
              <w:rPr>
                <w:rFonts w:ascii="Times New Roman" w:hAnsi="Times New Roman" w:cs="Times New Roman"/>
              </w:rPr>
              <w:br/>
              <w:t>-Международный день инвалида.</w:t>
            </w: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  <w:p w:rsidR="00394BC7" w:rsidRPr="00394BC7" w:rsidRDefault="00394BC7">
            <w:pPr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6075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Организация деятельности антинаркотической комиссии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В 2012 году было проведено 3 заседания рабочей группы по профилактике наркомании среди населения  (Протокол № 1 от 1.02.2012, протокол № 2 от 22.03.2012, прокол № 3 от 14.09.2012), в ходе которых было рассмотрено 16 вопросов.</w:t>
            </w:r>
          </w:p>
        </w:tc>
        <w:tc>
          <w:tcPr>
            <w:tcW w:w="4513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Показатели:                                                    - снизилась численность больных наркоманией, находящихся на диспансерном учете (в 2009 г. -30 человек, в 2010 г. - 28 человек, 2011 – 26 человек, 2012 – 21 человек);</w:t>
            </w:r>
            <w:proofErr w:type="gramStart"/>
            <w:r w:rsidRPr="00394BC7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94BC7">
              <w:rPr>
                <w:rFonts w:ascii="Times New Roman" w:hAnsi="Times New Roman" w:cs="Times New Roman"/>
              </w:rPr>
              <w:t>начиная с 2004 года на диспансерный учет с диагнозом «наркомания» не поставлен ни один подросток;</w:t>
            </w:r>
            <w:r w:rsidRPr="00394BC7">
              <w:rPr>
                <w:rFonts w:ascii="Times New Roman" w:hAnsi="Times New Roman" w:cs="Times New Roman"/>
              </w:rPr>
              <w:br/>
              <w:t>-отсутствуют преступления в сфере незаконного оборота наркотиков, совершенные в группе (в организованной группе);</w:t>
            </w:r>
            <w:r w:rsidRPr="00394BC7">
              <w:rPr>
                <w:rFonts w:ascii="Times New Roman" w:hAnsi="Times New Roman" w:cs="Times New Roman"/>
              </w:rPr>
              <w:br/>
              <w:t xml:space="preserve">-отсутствуют  преступления в сфере незаконного оборота наркотиков с участием несовершеннолетних;                </w:t>
            </w:r>
          </w:p>
          <w:p w:rsid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-призывной комиссией на период первоначальной постановки на воинский учет и призыва на военную службу проводилось медицинское освидетельствование всех призывников на наркозависимость.</w:t>
            </w:r>
          </w:p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Случаев заболеваний не выявлено.</w:t>
            </w:r>
          </w:p>
        </w:tc>
      </w:tr>
      <w:tr w:rsidR="00C36E1C" w:rsidRPr="00C36E1C" w:rsidTr="005A4005">
        <w:trPr>
          <w:trHeight w:val="1500"/>
        </w:trPr>
        <w:tc>
          <w:tcPr>
            <w:tcW w:w="440" w:type="dxa"/>
            <w:noWrap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Форма устройства детей, оставшихся без попечения родителей</w:t>
            </w: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Выбор формы устройства детей, </w:t>
            </w:r>
            <w:r w:rsidR="00564C8C" w:rsidRPr="00394BC7">
              <w:rPr>
                <w:rFonts w:ascii="Times New Roman" w:hAnsi="Times New Roman" w:cs="Times New Roman"/>
              </w:rPr>
              <w:t>оставшихся</w:t>
            </w:r>
            <w:r w:rsidRPr="00394BC7">
              <w:rPr>
                <w:rFonts w:ascii="Times New Roman" w:hAnsi="Times New Roman" w:cs="Times New Roman"/>
              </w:rPr>
              <w:t xml:space="preserve"> без попечения родителей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Количество детей, оставшихся без попечения родителей  - 11.                                 Количество детей, которым определена форма устройства -11.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 и др.) отсутствуют. </w:t>
            </w:r>
          </w:p>
        </w:tc>
      </w:tr>
      <w:tr w:rsidR="00C36E1C" w:rsidRPr="00C36E1C" w:rsidTr="00EF0E30">
        <w:trPr>
          <w:trHeight w:val="276"/>
        </w:trPr>
        <w:tc>
          <w:tcPr>
            <w:tcW w:w="440" w:type="dxa"/>
            <w:noWrap/>
            <w:hideMark/>
          </w:tcPr>
          <w:p w:rsidR="00C36E1C" w:rsidRPr="00947AAA" w:rsidRDefault="00C36E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57" w:type="dxa"/>
            <w:hideMark/>
          </w:tcPr>
          <w:p w:rsidR="00C36E1C" w:rsidRPr="00947AAA" w:rsidRDefault="00C36E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осуществление финансирования и </w:t>
            </w:r>
            <w:proofErr w:type="spellStart"/>
            <w:r w:rsidRPr="00947AAA">
              <w:rPr>
                <w:rFonts w:ascii="Times New Roman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947AAA">
              <w:rPr>
                <w:rFonts w:ascii="Times New Roman" w:hAnsi="Times New Roman" w:cs="Times New Roman"/>
                <w:color w:val="000000" w:themeColor="text1"/>
              </w:rPr>
              <w:t xml:space="preserve"> капитального ремонта жилого </w:t>
            </w:r>
            <w:r w:rsidRPr="00947AAA">
              <w:rPr>
                <w:rFonts w:ascii="Times New Roman" w:hAnsi="Times New Roman" w:cs="Times New Roman"/>
                <w:color w:val="000000" w:themeColor="text1"/>
              </w:rPr>
              <w:lastRenderedPageBreak/>
              <w:t>фонда</w:t>
            </w:r>
          </w:p>
        </w:tc>
        <w:tc>
          <w:tcPr>
            <w:tcW w:w="4300" w:type="dxa"/>
            <w:hideMark/>
          </w:tcPr>
          <w:p w:rsidR="00C36E1C" w:rsidRPr="00947AAA" w:rsidRDefault="00C36E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Разработка проектов муниципальных правовых актов и их утверждение.  </w:t>
            </w:r>
          </w:p>
        </w:tc>
        <w:tc>
          <w:tcPr>
            <w:tcW w:w="3540" w:type="dxa"/>
            <w:hideMark/>
          </w:tcPr>
          <w:p w:rsidR="00EF0E30" w:rsidRPr="00947AAA" w:rsidRDefault="000361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 xml:space="preserve">1. Постановление администрации города Покачи от 28.08.2012 №872 «О внесении изменений в постановление администрации города Покачи от 18.02.2009 № 82 «Об утверждения долгосрочной </w:t>
            </w:r>
          </w:p>
          <w:p w:rsidR="00E32692" w:rsidRPr="00947AAA" w:rsidRDefault="000361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целевой программы «Проведение капитального ремонта многоквартирных домов города Покачи на 2009-2012 годы» (с изменениями на 23.03.20120);</w:t>
            </w:r>
          </w:p>
          <w:p w:rsidR="000361B7" w:rsidRPr="00947AAA" w:rsidRDefault="000361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>2. Постановление администрации города Покачи от 07.09.2012 № 920 «О внесении изменений в постановление администрации города Покачи от 18.02.2009 №82 «Об утверждении долгосрочной целевой программы «Проведение капитального ремонта многоквартирных домов города Покачи на 2009-2012 годы» (с изменениями на 21.08.2012);</w:t>
            </w:r>
          </w:p>
          <w:p w:rsidR="000361B7" w:rsidRPr="00947AAA" w:rsidRDefault="000361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>3. Постановление администрации города Покачи от 28.12.2012 № 1329 «О внесении изменений в постановление администрации города Покачи от 18.02.2009 № 82 «Об утверждении долгосрочной целевой программы «Проведение капитального ремонта многоквартирных домов города Покачи на 2009-2012 годы» (с изменениями на 10.12.2012);</w:t>
            </w:r>
          </w:p>
          <w:p w:rsidR="00EF0E30" w:rsidRPr="00947AAA" w:rsidRDefault="00E326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t>Постановление администрации города Покачи от 16.04.2013 № 479 «Об утверждении отчета о выполнении долгосрочной целевой программы «Проведение капитального ремонта многоквартирных домов города Покачи на 2009-2012 годы» за 2009-2012 годы</w:t>
            </w:r>
            <w:r w:rsidR="000361B7" w:rsidRPr="00947AAA">
              <w:rPr>
                <w:rFonts w:ascii="Times New Roman" w:hAnsi="Times New Roman" w:cs="Times New Roman"/>
                <w:color w:val="000000" w:themeColor="text1"/>
              </w:rPr>
              <w:t xml:space="preserve"> (Приложение </w:t>
            </w:r>
            <w:r w:rsidR="00EF0E30" w:rsidRPr="00947AAA">
              <w:rPr>
                <w:rFonts w:ascii="Times New Roman" w:hAnsi="Times New Roman" w:cs="Times New Roman"/>
                <w:color w:val="000000" w:themeColor="text1"/>
              </w:rPr>
              <w:t xml:space="preserve"> 22).</w:t>
            </w:r>
            <w:bookmarkStart w:id="0" w:name="_GoBack"/>
            <w:bookmarkEnd w:id="0"/>
          </w:p>
        </w:tc>
        <w:tc>
          <w:tcPr>
            <w:tcW w:w="4513" w:type="dxa"/>
            <w:hideMark/>
          </w:tcPr>
          <w:p w:rsidR="00C36E1C" w:rsidRPr="00947AAA" w:rsidRDefault="00EF0E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AAA">
              <w:rPr>
                <w:rFonts w:ascii="Times New Roman" w:hAnsi="Times New Roman" w:cs="Times New Roman"/>
                <w:color w:val="000000" w:themeColor="text1"/>
              </w:rPr>
              <w:lastRenderedPageBreak/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860"/>
        </w:trPr>
        <w:tc>
          <w:tcPr>
            <w:tcW w:w="440" w:type="dxa"/>
            <w:vMerge w:val="restart"/>
            <w:hideMark/>
          </w:tcPr>
          <w:p w:rsidR="00C36E1C" w:rsidRPr="00394BC7" w:rsidRDefault="00C36E1C" w:rsidP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57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Разработка проектов муниципальных правовых актов и их утверждение.  </w:t>
            </w:r>
          </w:p>
        </w:tc>
        <w:tc>
          <w:tcPr>
            <w:tcW w:w="3540" w:type="dxa"/>
            <w:hideMark/>
          </w:tcPr>
          <w:p w:rsidR="00C36E1C" w:rsidRPr="00394BC7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1. Решения Думы города Покачи от 04.10.2010 г. № 65 "Об установлении расходных обязательств муниципального образования города Покачи по организации и обеспечению отлова безнадзорных животных на территории города Покачи". Покачи по организации и обеспечению отлова безнадзорных животных на территории города Покачи".</w:t>
            </w:r>
          </w:p>
        </w:tc>
        <w:tc>
          <w:tcPr>
            <w:tcW w:w="4513" w:type="dxa"/>
            <w:hideMark/>
          </w:tcPr>
          <w:p w:rsidR="00C36E1C" w:rsidRPr="00C6611C" w:rsidRDefault="00C661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611C">
              <w:rPr>
                <w:rFonts w:ascii="Times New Roman" w:hAnsi="Times New Roman" w:cs="Times New Roman"/>
                <w:color w:val="000000" w:themeColor="text1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2250"/>
        </w:trPr>
        <w:tc>
          <w:tcPr>
            <w:tcW w:w="44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394B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94BC7">
              <w:rPr>
                <w:rFonts w:ascii="Times New Roman" w:hAnsi="Times New Roman" w:cs="Times New Roman"/>
              </w:rPr>
              <w:t xml:space="preserve"> реализацией договорных обязательств.</w:t>
            </w:r>
          </w:p>
        </w:tc>
        <w:tc>
          <w:tcPr>
            <w:tcW w:w="3540" w:type="dxa"/>
            <w:hideMark/>
          </w:tcPr>
          <w:p w:rsidR="00C36E1C" w:rsidRPr="00394BC7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В 2012 году отлов безнадзорных животных выполняло предприятие ЗАО "Полигон" на основании договоров и контракта </w:t>
            </w:r>
            <w:r w:rsidR="00564C8C" w:rsidRPr="00394BC7">
              <w:rPr>
                <w:rFonts w:ascii="Times New Roman" w:hAnsi="Times New Roman" w:cs="Times New Roman"/>
              </w:rPr>
              <w:t>заключённого</w:t>
            </w:r>
            <w:r w:rsidRPr="00394BC7">
              <w:rPr>
                <w:rFonts w:ascii="Times New Roman" w:hAnsi="Times New Roman" w:cs="Times New Roman"/>
              </w:rPr>
              <w:t xml:space="preserve"> по итогам проведения запроса котировок. </w:t>
            </w:r>
          </w:p>
        </w:tc>
        <w:tc>
          <w:tcPr>
            <w:tcW w:w="4513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 Количество отловленных (утилизированных) безнадзорных животных за 2012 год </w:t>
            </w:r>
          </w:p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:- собаки (264 шт.)</w:t>
            </w:r>
            <w:proofErr w:type="gramStart"/>
            <w:r w:rsidRPr="00394BC7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- кошки (37 шт.).</w:t>
            </w:r>
          </w:p>
        </w:tc>
      </w:tr>
      <w:tr w:rsidR="00C36E1C" w:rsidRPr="00C36E1C" w:rsidTr="005A4005">
        <w:trPr>
          <w:trHeight w:val="2055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Рассмотрение обращений населения города по вопросам содержания и отлова безнадзорных животных на территории города.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Обращение населения города по вопросам содержания и отлова безнадзорных животных на территории города поступали в подрядную организацию, а так же в УЖКХ по телефону и в письменной форме в количестве 40 шт.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 и др.) отсутствуют.  </w:t>
            </w:r>
          </w:p>
        </w:tc>
      </w:tr>
      <w:tr w:rsidR="00C36E1C" w:rsidRPr="00C36E1C" w:rsidTr="005A4005">
        <w:trPr>
          <w:trHeight w:val="4680"/>
        </w:trPr>
        <w:tc>
          <w:tcPr>
            <w:tcW w:w="440" w:type="dxa"/>
            <w:noWrap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57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Распоряжение землями, находящимися в государственной собственности до их разграничения</w:t>
            </w: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Передача в собственность или аренду земельных участков гражданам или юридическим лицам</w:t>
            </w:r>
          </w:p>
        </w:tc>
        <w:tc>
          <w:tcPr>
            <w:tcW w:w="3540" w:type="dxa"/>
            <w:hideMark/>
          </w:tcPr>
          <w:p w:rsidR="00C36E1C" w:rsidRPr="00394BC7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по состоянию на 1 января текущего года действует:                                                              - 317 договоров аренды земельных участков, находящихся в государственной собственности                                - заключено 40  договоров купли-продажи, земельных участков, находящихся в государственной собственности;                                                            В 2012 году в  местный бюджет поступило  19375070,34 руб. от сдачи в аренду земельных участков, находящихся в государственной собственности и 2390708,81руб. поступило от продажи земельных </w:t>
            </w:r>
            <w:proofErr w:type="spellStart"/>
            <w:proofErr w:type="gramStart"/>
            <w:r w:rsidRPr="00394BC7">
              <w:rPr>
                <w:rFonts w:ascii="Times New Roman" w:hAnsi="Times New Roman" w:cs="Times New Roman"/>
              </w:rPr>
              <w:t>земельных</w:t>
            </w:r>
            <w:proofErr w:type="spellEnd"/>
            <w:proofErr w:type="gramEnd"/>
            <w:r w:rsidRPr="00394BC7">
              <w:rPr>
                <w:rFonts w:ascii="Times New Roman" w:hAnsi="Times New Roman" w:cs="Times New Roman"/>
              </w:rPr>
              <w:t xml:space="preserve"> участков, находящихся в государственной</w:t>
            </w:r>
            <w:r w:rsidR="00C70FCC">
              <w:rPr>
                <w:rFonts w:ascii="Times New Roman" w:hAnsi="Times New Roman" w:cs="Times New Roman"/>
              </w:rPr>
              <w:t xml:space="preserve"> собственности.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Сведения из государственных органов о нарушении законодательства при заключении договоров отсутствуют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</w:tr>
      <w:tr w:rsidR="00C36E1C" w:rsidRPr="00C36E1C" w:rsidTr="005A4005">
        <w:trPr>
          <w:trHeight w:val="270"/>
        </w:trPr>
        <w:tc>
          <w:tcPr>
            <w:tcW w:w="14850" w:type="dxa"/>
            <w:gridSpan w:val="5"/>
            <w:hideMark/>
          </w:tcPr>
          <w:p w:rsidR="00C36E1C" w:rsidRPr="00C36E1C" w:rsidRDefault="00C36E1C" w:rsidP="00394BC7">
            <w:pPr>
              <w:jc w:val="center"/>
              <w:rPr>
                <w:b/>
                <w:bCs/>
              </w:rPr>
            </w:pPr>
            <w:r w:rsidRPr="00C36E1C">
              <w:rPr>
                <w:b/>
                <w:bCs/>
              </w:rPr>
              <w:t>Организация деятельности органов местного самоуправления</w:t>
            </w:r>
          </w:p>
        </w:tc>
      </w:tr>
      <w:tr w:rsidR="00C36E1C" w:rsidRPr="00C36E1C" w:rsidTr="005A4005">
        <w:trPr>
          <w:trHeight w:val="1365"/>
        </w:trPr>
        <w:tc>
          <w:tcPr>
            <w:tcW w:w="440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В 2012 году осуществлялась проверка </w:t>
            </w:r>
            <w:r w:rsidR="00564C8C" w:rsidRPr="00394BC7">
              <w:rPr>
                <w:rFonts w:ascii="Times New Roman" w:hAnsi="Times New Roman" w:cs="Times New Roman"/>
              </w:rPr>
              <w:t>подлинности</w:t>
            </w:r>
            <w:r w:rsidRPr="00394BC7">
              <w:rPr>
                <w:rFonts w:ascii="Times New Roman" w:hAnsi="Times New Roman" w:cs="Times New Roman"/>
              </w:rPr>
              <w:t xml:space="preserve"> документов об образовании, в связи с чем, были направлены запросы -14.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На направленные запросы поступило 14 ответов.</w:t>
            </w:r>
          </w:p>
        </w:tc>
      </w:tr>
      <w:tr w:rsidR="00C36E1C" w:rsidRPr="00C36E1C" w:rsidTr="005A4005">
        <w:trPr>
          <w:trHeight w:val="2385"/>
        </w:trPr>
        <w:tc>
          <w:tcPr>
            <w:tcW w:w="44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Организация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установленных федеральным законодательством.</w:t>
            </w:r>
          </w:p>
        </w:tc>
        <w:tc>
          <w:tcPr>
            <w:tcW w:w="3540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Направлено запросов - 594; в ГИБДД - 125; </w:t>
            </w:r>
          </w:p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в ИФНС (сверка сведений о доходах) - 125; </w:t>
            </w:r>
          </w:p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сведения ЕГРЮЛ; ЕГРИП - 106;  </w:t>
            </w:r>
          </w:p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в ФГУП "</w:t>
            </w:r>
            <w:proofErr w:type="spellStart"/>
            <w:r w:rsidRPr="00394BC7">
              <w:rPr>
                <w:rFonts w:ascii="Times New Roman" w:hAnsi="Times New Roman" w:cs="Times New Roman"/>
              </w:rPr>
              <w:t>Ростехинвентаризация-Федеральное</w:t>
            </w:r>
            <w:proofErr w:type="spellEnd"/>
            <w:r w:rsidRPr="00394BC7">
              <w:rPr>
                <w:rFonts w:ascii="Times New Roman" w:hAnsi="Times New Roman" w:cs="Times New Roman"/>
              </w:rPr>
              <w:t xml:space="preserve"> БТИ" - 7; </w:t>
            </w:r>
          </w:p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в УФС государственной регистрации, кадастра и картографии - 125;</w:t>
            </w:r>
          </w:p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 УВД ХМАО-Югры (запрос о </w:t>
            </w:r>
            <w:r w:rsidRPr="00394BC7">
              <w:rPr>
                <w:rFonts w:ascii="Times New Roman" w:hAnsi="Times New Roman" w:cs="Times New Roman"/>
              </w:rPr>
              <w:lastRenderedPageBreak/>
              <w:t>судимости) - 106.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>На направленные запросы поступило 687</w:t>
            </w:r>
            <w:r w:rsidR="00564C8C" w:rsidRPr="00394BC7">
              <w:rPr>
                <w:rFonts w:ascii="Times New Roman" w:hAnsi="Times New Roman" w:cs="Times New Roman"/>
              </w:rPr>
              <w:t xml:space="preserve"> ответов. Информация не поступил</w:t>
            </w:r>
            <w:r w:rsidRPr="00394BC7">
              <w:rPr>
                <w:rFonts w:ascii="Times New Roman" w:hAnsi="Times New Roman" w:cs="Times New Roman"/>
              </w:rPr>
              <w:t xml:space="preserve">а из Налоговой </w:t>
            </w:r>
            <w:proofErr w:type="spellStart"/>
            <w:r w:rsidRPr="00394BC7">
              <w:rPr>
                <w:rFonts w:ascii="Times New Roman" w:hAnsi="Times New Roman" w:cs="Times New Roman"/>
              </w:rPr>
              <w:t>Респ</w:t>
            </w:r>
            <w:proofErr w:type="gramStart"/>
            <w:r w:rsidRPr="00394BC7">
              <w:rPr>
                <w:rFonts w:ascii="Times New Roman" w:hAnsi="Times New Roman" w:cs="Times New Roman"/>
              </w:rPr>
              <w:t>.К</w:t>
            </w:r>
            <w:proofErr w:type="gramEnd"/>
            <w:r w:rsidRPr="00394BC7">
              <w:rPr>
                <w:rFonts w:ascii="Times New Roman" w:hAnsi="Times New Roman" w:cs="Times New Roman"/>
              </w:rPr>
              <w:t>алмыкия</w:t>
            </w:r>
            <w:proofErr w:type="spellEnd"/>
            <w:r w:rsidRPr="00394BC7">
              <w:rPr>
                <w:rFonts w:ascii="Times New Roman" w:hAnsi="Times New Roman" w:cs="Times New Roman"/>
              </w:rPr>
              <w:t>.</w:t>
            </w:r>
          </w:p>
        </w:tc>
      </w:tr>
      <w:tr w:rsidR="00C36E1C" w:rsidRPr="00C36E1C" w:rsidTr="005A4005">
        <w:trPr>
          <w:trHeight w:val="1800"/>
        </w:trPr>
        <w:tc>
          <w:tcPr>
            <w:tcW w:w="440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57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Правовое обеспечение деятельности</w:t>
            </w:r>
          </w:p>
        </w:tc>
        <w:tc>
          <w:tcPr>
            <w:tcW w:w="4300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Нормотворческая деятельность.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Распоряжение 263-р от 16.12.2011 (с изменениями от 21.12.2012) "О плане нормотворческой деятельности администрации города Покачи на 2012 год"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232 - планировалось принять, 228 - принято.                План выполнен на 98%, так как 4 проекта не были согласованы в отчетном периоде.</w:t>
            </w:r>
          </w:p>
        </w:tc>
      </w:tr>
      <w:tr w:rsidR="00C36E1C" w:rsidRPr="00C36E1C" w:rsidTr="005A4005">
        <w:trPr>
          <w:trHeight w:val="1020"/>
        </w:trPr>
        <w:tc>
          <w:tcPr>
            <w:tcW w:w="44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Количество утвержденных муниципальных нормативных правовых актов </w:t>
            </w:r>
            <w:r w:rsidR="00C70FCC">
              <w:rPr>
                <w:rFonts w:ascii="Times New Roman" w:hAnsi="Times New Roman" w:cs="Times New Roman"/>
              </w:rPr>
              <w:t>–</w:t>
            </w:r>
            <w:r w:rsidRPr="00394BC7">
              <w:rPr>
                <w:rFonts w:ascii="Times New Roman" w:hAnsi="Times New Roman" w:cs="Times New Roman"/>
              </w:rPr>
              <w:t xml:space="preserve"> 382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За отчетный период ни один МПА в судах разных уровней не обжаловался.</w:t>
            </w:r>
          </w:p>
        </w:tc>
      </w:tr>
      <w:tr w:rsidR="00C36E1C" w:rsidRPr="00C36E1C" w:rsidTr="005A4005">
        <w:trPr>
          <w:trHeight w:val="1290"/>
        </w:trPr>
        <w:tc>
          <w:tcPr>
            <w:tcW w:w="44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Правовая экспертиза проектов муниципальных правовых актов.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Количество проектов муниципальных правовых актов  администрации города, прошедших правовую экспертизу - 1553.</w:t>
            </w:r>
          </w:p>
        </w:tc>
        <w:tc>
          <w:tcPr>
            <w:tcW w:w="4513" w:type="dxa"/>
            <w:hideMark/>
          </w:tcPr>
          <w:p w:rsidR="00C36E1C" w:rsidRPr="00394BC7" w:rsidRDefault="00C70FCC">
            <w:pPr>
              <w:rPr>
                <w:rFonts w:ascii="Times New Roman" w:hAnsi="Times New Roman" w:cs="Times New Roman"/>
              </w:rPr>
            </w:pPr>
            <w:r w:rsidRPr="00C70FCC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 и др.) отсутствуют.  </w:t>
            </w:r>
          </w:p>
        </w:tc>
      </w:tr>
      <w:tr w:rsidR="00C36E1C" w:rsidRPr="00C36E1C" w:rsidTr="005A4005">
        <w:trPr>
          <w:trHeight w:val="1530"/>
        </w:trPr>
        <w:tc>
          <w:tcPr>
            <w:tcW w:w="440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Антикоррупционная экспертиза проектов муниципальных нормативных правовых актов.</w:t>
            </w:r>
          </w:p>
        </w:tc>
        <w:tc>
          <w:tcPr>
            <w:tcW w:w="3540" w:type="dxa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>Количество проектов муниципальных нормативных правовых актов администрации города, прошедших антикоррупционную экспертизу - 1553.</w:t>
            </w:r>
          </w:p>
        </w:tc>
        <w:tc>
          <w:tcPr>
            <w:tcW w:w="4513" w:type="dxa"/>
            <w:hideMark/>
          </w:tcPr>
          <w:p w:rsidR="00C36E1C" w:rsidRPr="00394BC7" w:rsidRDefault="00C70FCC">
            <w:pPr>
              <w:rPr>
                <w:rFonts w:ascii="Times New Roman" w:hAnsi="Times New Roman" w:cs="Times New Roman"/>
              </w:rPr>
            </w:pPr>
            <w:r w:rsidRPr="00C70FCC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 и др.) отсутствуют.  </w:t>
            </w:r>
          </w:p>
        </w:tc>
      </w:tr>
      <w:tr w:rsidR="00C36E1C" w:rsidRPr="00C36E1C" w:rsidTr="006A0098">
        <w:trPr>
          <w:trHeight w:val="269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t xml:space="preserve">Антикоррупционная экспертиза  по </w:t>
            </w:r>
            <w:r w:rsidRPr="00394BC7">
              <w:rPr>
                <w:rFonts w:ascii="Times New Roman" w:hAnsi="Times New Roman" w:cs="Times New Roman"/>
              </w:rPr>
              <w:lastRenderedPageBreak/>
              <w:t xml:space="preserve">поручению главы города действующих муниципальных нормативных правовых актов </w:t>
            </w:r>
          </w:p>
        </w:tc>
        <w:tc>
          <w:tcPr>
            <w:tcW w:w="3540" w:type="dxa"/>
            <w:vMerge w:val="restart"/>
            <w:hideMark/>
          </w:tcPr>
          <w:p w:rsidR="00C36E1C" w:rsidRPr="00394BC7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 xml:space="preserve">Количество действующих  </w:t>
            </w:r>
            <w:r w:rsidRPr="00394BC7">
              <w:rPr>
                <w:rFonts w:ascii="Times New Roman" w:hAnsi="Times New Roman" w:cs="Times New Roman"/>
              </w:rPr>
              <w:lastRenderedPageBreak/>
              <w:t xml:space="preserve">муниципальных нормативных правовых актов администрации города, прошедших  </w:t>
            </w:r>
            <w:r w:rsidR="00564C8C" w:rsidRPr="00394BC7">
              <w:rPr>
                <w:rFonts w:ascii="Times New Roman" w:hAnsi="Times New Roman" w:cs="Times New Roman"/>
              </w:rPr>
              <w:t>антикоррупционную</w:t>
            </w:r>
            <w:r w:rsidRPr="00394BC7">
              <w:rPr>
                <w:rFonts w:ascii="Times New Roman" w:hAnsi="Times New Roman" w:cs="Times New Roman"/>
              </w:rPr>
              <w:t xml:space="preserve"> экспертизу по поручению главы города - 0.</w:t>
            </w:r>
          </w:p>
        </w:tc>
        <w:tc>
          <w:tcPr>
            <w:tcW w:w="4513" w:type="dxa"/>
            <w:vMerge w:val="restart"/>
            <w:hideMark/>
          </w:tcPr>
          <w:p w:rsidR="006A0098" w:rsidRDefault="00C36E1C">
            <w:pPr>
              <w:rPr>
                <w:rFonts w:ascii="Times New Roman" w:hAnsi="Times New Roman" w:cs="Times New Roman"/>
              </w:rPr>
            </w:pPr>
            <w:r w:rsidRPr="00394BC7">
              <w:rPr>
                <w:rFonts w:ascii="Times New Roman" w:hAnsi="Times New Roman" w:cs="Times New Roman"/>
              </w:rPr>
              <w:lastRenderedPageBreak/>
              <w:t xml:space="preserve">За отчетный период на два действующих </w:t>
            </w:r>
            <w:r w:rsidRPr="00394BC7">
              <w:rPr>
                <w:rFonts w:ascii="Times New Roman" w:hAnsi="Times New Roman" w:cs="Times New Roman"/>
              </w:rPr>
              <w:lastRenderedPageBreak/>
              <w:t>муниципальных правовых акта поступили протесты прокуратуры города:                              - протест от 04.05.2012 № 1334-2012 на ПАГ от 12.10.2009 №710 "Об утверждении Положения о Единой комиссии по размещению заказов на поставки товаров, выполнение работ, оказание услуг для муниципальных нужд";</w:t>
            </w:r>
            <w:r w:rsidRPr="00394BC7">
              <w:rPr>
                <w:rFonts w:ascii="Times New Roman" w:hAnsi="Times New Roman" w:cs="Times New Roman"/>
              </w:rPr>
              <w:br/>
              <w:t xml:space="preserve">- протест от 04.05.2012 № 07-02/1342-2012 на ПАГ от 02.07.2007 №422 "Об утверждении норм расходов на служебные командировки для работников органов местного самоуправления и работников муниципальных учреждений, не находящихся на ЕТС".                                                                    Один протест был удовлетворен в полном объеме - разработан новый МПА, второй протест удовлетворен частично - внесены изменения в МПА.                                                                                                                                                       Также поступило заключение </w:t>
            </w:r>
            <w:proofErr w:type="gramStart"/>
            <w:r w:rsidRPr="00394BC7">
              <w:rPr>
                <w:rFonts w:ascii="Times New Roman" w:hAnsi="Times New Roman" w:cs="Times New Roman"/>
              </w:rPr>
              <w:t xml:space="preserve">Управления государственной </w:t>
            </w:r>
            <w:r w:rsidR="00564C8C" w:rsidRPr="00394BC7">
              <w:rPr>
                <w:rFonts w:ascii="Times New Roman" w:hAnsi="Times New Roman" w:cs="Times New Roman"/>
              </w:rPr>
              <w:t>регистрации</w:t>
            </w:r>
            <w:r w:rsidRPr="00394BC7">
              <w:rPr>
                <w:rFonts w:ascii="Times New Roman" w:hAnsi="Times New Roman" w:cs="Times New Roman"/>
              </w:rPr>
              <w:t xml:space="preserve"> нормативных правовых актов Аппарата Губернатора</w:t>
            </w:r>
            <w:proofErr w:type="gramEnd"/>
            <w:r w:rsidRPr="00394BC7">
              <w:rPr>
                <w:rFonts w:ascii="Times New Roman" w:hAnsi="Times New Roman" w:cs="Times New Roman"/>
              </w:rPr>
              <w:t xml:space="preserve"> ХМАО - Югры от 20.08.2012 №01.03-О-1651 на ПАГ от 27.01.2012 №73 "Об утверждении Порядка перечисления в бюджет города Покачи части прибыли, остающейся в распоряжении муниципальных предприятий города Покачи, после уплаты налогов и иных обязательных платежей" о выявлении в </w:t>
            </w:r>
          </w:p>
          <w:p w:rsidR="00C36E1C" w:rsidRDefault="00C36E1C">
            <w:pPr>
              <w:rPr>
                <w:rFonts w:ascii="Times New Roman" w:hAnsi="Times New Roman" w:cs="Times New Roman"/>
              </w:rPr>
            </w:pPr>
            <w:proofErr w:type="gramStart"/>
            <w:r w:rsidRPr="00394BC7">
              <w:rPr>
                <w:rFonts w:ascii="Times New Roman" w:hAnsi="Times New Roman" w:cs="Times New Roman"/>
              </w:rPr>
              <w:t xml:space="preserve">указанном МПА </w:t>
            </w:r>
            <w:proofErr w:type="spellStart"/>
            <w:r w:rsidRPr="00394BC7">
              <w:rPr>
                <w:rFonts w:ascii="Times New Roman" w:hAnsi="Times New Roman" w:cs="Times New Roman"/>
              </w:rPr>
              <w:t>коррупциогенного</w:t>
            </w:r>
            <w:proofErr w:type="spellEnd"/>
            <w:r w:rsidRPr="00394BC7">
              <w:rPr>
                <w:rFonts w:ascii="Times New Roman" w:hAnsi="Times New Roman" w:cs="Times New Roman"/>
              </w:rPr>
              <w:t xml:space="preserve"> фактора - принятие правового акта за пределами </w:t>
            </w:r>
            <w:r w:rsidR="00564C8C" w:rsidRPr="00394BC7">
              <w:rPr>
                <w:rFonts w:ascii="Times New Roman" w:hAnsi="Times New Roman" w:cs="Times New Roman"/>
              </w:rPr>
              <w:t>установленной</w:t>
            </w:r>
            <w:r w:rsidRPr="00394BC7">
              <w:rPr>
                <w:rFonts w:ascii="Times New Roman" w:hAnsi="Times New Roman" w:cs="Times New Roman"/>
              </w:rPr>
              <w:t xml:space="preserve"> компетенции.</w:t>
            </w:r>
            <w:proofErr w:type="gramEnd"/>
            <w:r w:rsidRPr="00394BC7">
              <w:rPr>
                <w:rFonts w:ascii="Times New Roman" w:hAnsi="Times New Roman" w:cs="Times New Roman"/>
              </w:rPr>
              <w:t xml:space="preserve"> Постановление было отменено.</w:t>
            </w:r>
          </w:p>
          <w:p w:rsidR="006A0098" w:rsidRDefault="006A0098">
            <w:pPr>
              <w:rPr>
                <w:rFonts w:ascii="Times New Roman" w:hAnsi="Times New Roman" w:cs="Times New Roman"/>
              </w:rPr>
            </w:pPr>
          </w:p>
          <w:p w:rsidR="006A0098" w:rsidRPr="00394BC7" w:rsidRDefault="006A0098">
            <w:pPr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3255"/>
        </w:trPr>
        <w:tc>
          <w:tcPr>
            <w:tcW w:w="440" w:type="dxa"/>
            <w:hideMark/>
          </w:tcPr>
          <w:p w:rsidR="00C36E1C" w:rsidRPr="00C36E1C" w:rsidRDefault="00C36E1C">
            <w:r w:rsidRPr="00C36E1C">
              <w:lastRenderedPageBreak/>
              <w:t> </w:t>
            </w:r>
          </w:p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vMerge/>
            <w:hideMark/>
          </w:tcPr>
          <w:p w:rsidR="00C36E1C" w:rsidRPr="00C36E1C" w:rsidRDefault="00C36E1C"/>
        </w:tc>
        <w:tc>
          <w:tcPr>
            <w:tcW w:w="3540" w:type="dxa"/>
            <w:vMerge/>
            <w:hideMark/>
          </w:tcPr>
          <w:p w:rsidR="00C36E1C" w:rsidRPr="00C36E1C" w:rsidRDefault="00C36E1C"/>
        </w:tc>
        <w:tc>
          <w:tcPr>
            <w:tcW w:w="4513" w:type="dxa"/>
            <w:vMerge/>
            <w:hideMark/>
          </w:tcPr>
          <w:p w:rsidR="00C36E1C" w:rsidRPr="00C36E1C" w:rsidRDefault="00C36E1C"/>
        </w:tc>
      </w:tr>
      <w:tr w:rsidR="00C36E1C" w:rsidRPr="00C36E1C" w:rsidTr="005A4005">
        <w:trPr>
          <w:trHeight w:val="1425"/>
        </w:trPr>
        <w:tc>
          <w:tcPr>
            <w:tcW w:w="440" w:type="dxa"/>
            <w:vMerge w:val="restart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Организация договорной работы в администрации города</w:t>
            </w: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Действующие типовые формы договоров, соглашений, контрактов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Количество действующих типовых форм договоров, соглашений, контрактов </w:t>
            </w:r>
            <w:r w:rsidR="00C70FCC">
              <w:rPr>
                <w:rFonts w:ascii="Times New Roman" w:hAnsi="Times New Roman" w:cs="Times New Roman"/>
              </w:rPr>
              <w:t>–</w:t>
            </w:r>
            <w:r w:rsidRPr="006A0098">
              <w:rPr>
                <w:rFonts w:ascii="Times New Roman" w:hAnsi="Times New Roman" w:cs="Times New Roman"/>
              </w:rPr>
              <w:t xml:space="preserve"> 153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Показатель </w:t>
            </w:r>
            <w:r w:rsidR="00564C8C" w:rsidRPr="006A0098">
              <w:rPr>
                <w:rFonts w:ascii="Times New Roman" w:hAnsi="Times New Roman" w:cs="Times New Roman"/>
              </w:rPr>
              <w:t>отсутствует</w:t>
            </w:r>
            <w:r w:rsidRPr="006A0098">
              <w:rPr>
                <w:rFonts w:ascii="Times New Roman" w:hAnsi="Times New Roman" w:cs="Times New Roman"/>
              </w:rPr>
              <w:t>.</w:t>
            </w:r>
          </w:p>
        </w:tc>
      </w:tr>
      <w:tr w:rsidR="00C36E1C" w:rsidRPr="00C36E1C" w:rsidTr="005A4005">
        <w:trPr>
          <w:trHeight w:val="90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заключенных договоров, соглашений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Количество заключенных  администрацией  города Покачи договоров, соглашений </w:t>
            </w:r>
            <w:r w:rsidR="00C70FCC">
              <w:rPr>
                <w:rFonts w:ascii="Times New Roman" w:hAnsi="Times New Roman" w:cs="Times New Roman"/>
              </w:rPr>
              <w:t>–</w:t>
            </w:r>
            <w:r w:rsidRPr="006A0098">
              <w:rPr>
                <w:rFonts w:ascii="Times New Roman" w:hAnsi="Times New Roman" w:cs="Times New Roman"/>
              </w:rPr>
              <w:t xml:space="preserve"> 930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Сведений о причинении ущерба местному бюджету в КПУ не поступало.</w:t>
            </w:r>
          </w:p>
        </w:tc>
      </w:tr>
      <w:tr w:rsidR="00C36E1C" w:rsidRPr="00C36E1C" w:rsidTr="005A4005">
        <w:trPr>
          <w:trHeight w:val="118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Разработка по обращениям структурных подразделений администрации города типовых договоров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разработанных типовых договоров - 11.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Нет показателя.</w:t>
            </w:r>
          </w:p>
        </w:tc>
      </w:tr>
      <w:tr w:rsidR="00C36E1C" w:rsidRPr="00C36E1C" w:rsidTr="005A4005">
        <w:trPr>
          <w:trHeight w:val="94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Правовая экспертиза и регистрация договоров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договоров, прошедших правовую экспертизу в КПУ - 930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Показатель </w:t>
            </w:r>
            <w:r w:rsidR="00564C8C" w:rsidRPr="006A0098">
              <w:rPr>
                <w:rFonts w:ascii="Times New Roman" w:hAnsi="Times New Roman" w:cs="Times New Roman"/>
              </w:rPr>
              <w:t>отсутствует</w:t>
            </w:r>
            <w:r w:rsidRPr="006A0098">
              <w:rPr>
                <w:rFonts w:ascii="Times New Roman" w:hAnsi="Times New Roman" w:cs="Times New Roman"/>
              </w:rPr>
              <w:t>.</w:t>
            </w:r>
          </w:p>
        </w:tc>
      </w:tr>
      <w:tr w:rsidR="00C36E1C" w:rsidRPr="00C36E1C" w:rsidTr="005A4005">
        <w:trPr>
          <w:trHeight w:val="94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Правовая экспертиза и регистрация заявок на размещение заказов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поданных на согласование заявок - 146.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Нет показателя.</w:t>
            </w:r>
          </w:p>
        </w:tc>
      </w:tr>
      <w:tr w:rsidR="00C36E1C" w:rsidRPr="00C36E1C" w:rsidTr="005A4005">
        <w:trPr>
          <w:trHeight w:val="231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proofErr w:type="gramStart"/>
            <w:r w:rsidRPr="006A009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A0098">
              <w:rPr>
                <w:rFonts w:ascii="Times New Roman" w:hAnsi="Times New Roman" w:cs="Times New Roman"/>
              </w:rPr>
              <w:t xml:space="preserve"> исполнением договоров и контрактов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поданных справок об исполнении договоров руководителями муниципальных учреждений - данные сведения в КПУ не предоставлялись в связи с отменой распоряжения №524-р от 29.12.2008, устанавливающего такую обязанность, распоряжением от 17.03.2011 №55-р.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Отсутствие задолженности по исполнению договоров - данные сведения в КПУ не предоставлялись в связи с отменой распоряжения №524-р от 29.12.2008, устанавливающего такую обязанность, распоряжением от 17.03.2011 №55-р.</w:t>
            </w:r>
          </w:p>
        </w:tc>
      </w:tr>
      <w:tr w:rsidR="00C36E1C" w:rsidRPr="00C36E1C" w:rsidTr="005A4005">
        <w:trPr>
          <w:trHeight w:val="4140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proofErr w:type="spellStart"/>
            <w:r w:rsidRPr="006A0098">
              <w:rPr>
                <w:rFonts w:ascii="Times New Roman" w:hAnsi="Times New Roman" w:cs="Times New Roman"/>
              </w:rPr>
              <w:t>Претензионно-исковая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Претензионная работа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претензий, подготовленных от имени администрации города - 3.</w:t>
            </w:r>
          </w:p>
        </w:tc>
        <w:tc>
          <w:tcPr>
            <w:tcW w:w="4513" w:type="dxa"/>
            <w:hideMark/>
          </w:tcPr>
          <w:p w:rsidR="00C70FCC" w:rsidRDefault="00C36E1C" w:rsidP="00C70FC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Итоги </w:t>
            </w:r>
            <w:r w:rsidR="00564C8C" w:rsidRPr="006A0098">
              <w:rPr>
                <w:rFonts w:ascii="Times New Roman" w:hAnsi="Times New Roman" w:cs="Times New Roman"/>
              </w:rPr>
              <w:t>рассмотрение</w:t>
            </w:r>
            <w:r w:rsidRPr="006A0098">
              <w:rPr>
                <w:rFonts w:ascii="Times New Roman" w:hAnsi="Times New Roman" w:cs="Times New Roman"/>
              </w:rPr>
              <w:t xml:space="preserve"> претензий, подготовленных от имени администрации города:                                         </w:t>
            </w:r>
          </w:p>
          <w:p w:rsidR="00C70FCC" w:rsidRDefault="00C36E1C" w:rsidP="00C70FC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по одной претензии (к ИП </w:t>
            </w:r>
            <w:proofErr w:type="spellStart"/>
            <w:r w:rsidRPr="006A0098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В.В. - озеленение города)</w:t>
            </w:r>
          </w:p>
          <w:p w:rsidR="00C70FCC" w:rsidRDefault="00C36E1C" w:rsidP="00C70FCC">
            <w:pPr>
              <w:rPr>
                <w:rFonts w:ascii="Times New Roman" w:hAnsi="Times New Roman" w:cs="Times New Roman"/>
              </w:rPr>
            </w:pPr>
            <w:proofErr w:type="gramStart"/>
            <w:r w:rsidRPr="006A0098">
              <w:rPr>
                <w:rFonts w:ascii="Times New Roman" w:hAnsi="Times New Roman" w:cs="Times New Roman"/>
              </w:rPr>
              <w:t>- работы были выполнены, замечания устранены;                                                                           - по двум другим претензиям (к ООО "</w:t>
            </w:r>
            <w:proofErr w:type="spellStart"/>
            <w:r w:rsidRPr="006A0098">
              <w:rPr>
                <w:rFonts w:ascii="Times New Roman" w:hAnsi="Times New Roman" w:cs="Times New Roman"/>
              </w:rPr>
              <w:t>Аквалайнбытсервис</w:t>
            </w:r>
            <w:proofErr w:type="spellEnd"/>
            <w:r w:rsidRPr="006A0098">
              <w:rPr>
                <w:rFonts w:ascii="Times New Roman" w:hAnsi="Times New Roman" w:cs="Times New Roman"/>
              </w:rPr>
              <w:t>"</w:t>
            </w:r>
            <w:proofErr w:type="gramEnd"/>
          </w:p>
          <w:p w:rsidR="00C70FCC" w:rsidRDefault="00C36E1C" w:rsidP="00C70FC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о взыскании неустойки в размере 47 998, 80 руб. и о добровольном выполнении условий контракта)</w:t>
            </w:r>
          </w:p>
          <w:p w:rsidR="00C70FCC" w:rsidRDefault="00C36E1C" w:rsidP="00C70FC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претензия о взыскании неустойки не удовлетворена, направлен иск в суд </w:t>
            </w:r>
          </w:p>
          <w:p w:rsidR="00C36E1C" w:rsidRPr="006A0098" w:rsidRDefault="00C36E1C" w:rsidP="00C70FC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контракта были выполнены.</w:t>
            </w:r>
          </w:p>
        </w:tc>
      </w:tr>
      <w:tr w:rsidR="00C36E1C" w:rsidRPr="00C36E1C" w:rsidTr="005A4005">
        <w:trPr>
          <w:trHeight w:val="129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Подготовка исковых заявлений  для направления в суды.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подготовленных проектов исковых заявлений - 3.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дел, по которым приняты решения в пользу администрации города, муниципальных учреждений - 8.</w:t>
            </w:r>
          </w:p>
        </w:tc>
      </w:tr>
      <w:tr w:rsidR="00C36E1C" w:rsidRPr="00C36E1C" w:rsidTr="005A4005">
        <w:trPr>
          <w:trHeight w:val="127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Представительство и защита интересов администрации города, муниципальных учреждений в судебных органах всех уровней.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Количество судебных дел с участием специалистов КПУ - 22, количество отзывов, возражений </w:t>
            </w:r>
            <w:r w:rsidR="00C70FCC">
              <w:rPr>
                <w:rFonts w:ascii="Times New Roman" w:hAnsi="Times New Roman" w:cs="Times New Roman"/>
              </w:rPr>
              <w:t>–</w:t>
            </w:r>
            <w:r w:rsidRPr="006A0098">
              <w:rPr>
                <w:rFonts w:ascii="Times New Roman" w:hAnsi="Times New Roman" w:cs="Times New Roman"/>
              </w:rPr>
              <w:t xml:space="preserve"> 6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судебных дел с участием специалистов КПУ - 22, количество отзывов, возражений - 6.</w:t>
            </w:r>
          </w:p>
        </w:tc>
      </w:tr>
      <w:tr w:rsidR="00C36E1C" w:rsidRPr="00C36E1C" w:rsidTr="005A4005">
        <w:trPr>
          <w:trHeight w:val="2085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 </w:t>
            </w:r>
          </w:p>
        </w:tc>
        <w:tc>
          <w:tcPr>
            <w:tcW w:w="4300" w:type="dxa"/>
            <w:hideMark/>
          </w:tcPr>
          <w:p w:rsidR="00C36E1C" w:rsidRPr="009A4991" w:rsidRDefault="00C36E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91">
              <w:rPr>
                <w:rFonts w:ascii="Times New Roman" w:hAnsi="Times New Roman" w:cs="Times New Roman"/>
                <w:color w:val="000000" w:themeColor="text1"/>
              </w:rPr>
              <w:t>Утверждение перечней и материально-технических средств и нормативов, необходимых для материально-технического обеспечения деятельности органов местного самоуправления города, обеспечение в соответствии с нормативами материально-технического и организационного обеспечения деятельности администрации.</w:t>
            </w:r>
          </w:p>
        </w:tc>
        <w:tc>
          <w:tcPr>
            <w:tcW w:w="3540" w:type="dxa"/>
            <w:hideMark/>
          </w:tcPr>
          <w:p w:rsidR="000A1B08" w:rsidRPr="009A4991" w:rsidRDefault="000A1B08" w:rsidP="000A1B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91">
              <w:rPr>
                <w:rFonts w:ascii="Times New Roman" w:hAnsi="Times New Roman" w:cs="Times New Roman"/>
                <w:color w:val="000000" w:themeColor="text1"/>
              </w:rPr>
              <w:t>В соответствии с постановлением администрации города Покачи 09.12.2009 № 949 «О материально-техническом обеспечении деятельности органов местного самоуправления».</w:t>
            </w:r>
          </w:p>
          <w:p w:rsidR="00C36E1C" w:rsidRPr="009A4991" w:rsidRDefault="00C36E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3" w:type="dxa"/>
            <w:hideMark/>
          </w:tcPr>
          <w:p w:rsidR="000A1B08" w:rsidRPr="009A4991" w:rsidRDefault="000A1B08" w:rsidP="000A1B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91">
              <w:rPr>
                <w:rFonts w:ascii="Times New Roman" w:hAnsi="Times New Roman" w:cs="Times New Roman"/>
                <w:color w:val="000000" w:themeColor="text1"/>
              </w:rPr>
              <w:t>Необходимая сумма на приобретение канцелярских товаров в 2012 году составило – 879 200 рублей;</w:t>
            </w:r>
          </w:p>
          <w:p w:rsidR="00C36E1C" w:rsidRPr="009A4991" w:rsidRDefault="000A1B08" w:rsidP="000A1B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91">
              <w:rPr>
                <w:rFonts w:ascii="Times New Roman" w:hAnsi="Times New Roman" w:cs="Times New Roman"/>
                <w:color w:val="000000" w:themeColor="text1"/>
              </w:rPr>
              <w:t>Использовано -834 803 рублей</w:t>
            </w:r>
          </w:p>
        </w:tc>
      </w:tr>
      <w:tr w:rsidR="00C36E1C" w:rsidRPr="00C36E1C" w:rsidTr="005A4005">
        <w:trPr>
          <w:trHeight w:val="259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общественной.</w:t>
            </w:r>
          </w:p>
        </w:tc>
        <w:tc>
          <w:tcPr>
            <w:tcW w:w="3540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6A0098">
              <w:rPr>
                <w:rFonts w:ascii="Times New Roman" w:hAnsi="Times New Roman" w:cs="Times New Roman"/>
              </w:rPr>
              <w:t>Покачевский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вестник" тираж 2100 </w:t>
            </w:r>
            <w:r w:rsidR="005D5A7B" w:rsidRPr="006A0098">
              <w:rPr>
                <w:rFonts w:ascii="Times New Roman" w:hAnsi="Times New Roman" w:cs="Times New Roman"/>
              </w:rPr>
              <w:t>экземпляров</w:t>
            </w:r>
            <w:r w:rsidRPr="006A0098">
              <w:rPr>
                <w:rFonts w:ascii="Times New Roman" w:hAnsi="Times New Roman" w:cs="Times New Roman"/>
              </w:rPr>
              <w:t xml:space="preserve"> за выпуск.</w:t>
            </w:r>
            <w:r w:rsidRPr="006A0098">
              <w:rPr>
                <w:rFonts w:ascii="Times New Roman" w:hAnsi="Times New Roman" w:cs="Times New Roman"/>
              </w:rPr>
              <w:br/>
              <w:t xml:space="preserve">Газета еженедельная; </w:t>
            </w: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51 выпуск в год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Доступность газеты для всех категорий граждан выражается в стоимости одного экземпляра  газеты в размере 15 рублей, воспроизведение текста хорошее, фотоматериалы отражают деятельность органов местного самоуправления, Думы города, а также всех значимых для города мероприятий и событий.</w:t>
            </w:r>
          </w:p>
        </w:tc>
      </w:tr>
      <w:tr w:rsidR="00C36E1C" w:rsidRPr="00C36E1C" w:rsidTr="005A4005">
        <w:trPr>
          <w:trHeight w:val="226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hideMark/>
          </w:tcPr>
          <w:p w:rsidR="00C36E1C" w:rsidRPr="006A0098" w:rsidRDefault="00C36E1C" w:rsidP="00DC0350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См. приложение к пункту 5 </w:t>
            </w:r>
            <w:r w:rsidRPr="004E62E4">
              <w:rPr>
                <w:rFonts w:ascii="Times New Roman" w:hAnsi="Times New Roman" w:cs="Times New Roman"/>
                <w:color w:val="1F497D" w:themeColor="text2"/>
              </w:rPr>
              <w:t>(</w:t>
            </w:r>
            <w:r w:rsidR="004E62E4" w:rsidRPr="004E62E4">
              <w:rPr>
                <w:rFonts w:ascii="Times New Roman" w:hAnsi="Times New Roman" w:cs="Times New Roman"/>
                <w:color w:val="1F497D" w:themeColor="text2"/>
              </w:rPr>
              <w:t xml:space="preserve">приложение  </w:t>
            </w:r>
            <w:r w:rsidR="00DC0350">
              <w:rPr>
                <w:rFonts w:ascii="Times New Roman" w:hAnsi="Times New Roman" w:cs="Times New Roman"/>
                <w:color w:val="1F497D" w:themeColor="text2"/>
              </w:rPr>
              <w:t>16</w:t>
            </w:r>
            <w:r w:rsidR="004E62E4" w:rsidRPr="004E62E4">
              <w:rPr>
                <w:rFonts w:ascii="Times New Roman" w:hAnsi="Times New Roman" w:cs="Times New Roman"/>
                <w:color w:val="1F497D" w:themeColor="text2"/>
              </w:rPr>
              <w:t>)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Размещение информации в газете осуществляется по мере подачи материалов органами местного самоуправления, Думой города, все мероприятия освещаются по мере их проведения. </w:t>
            </w:r>
            <w:r w:rsidRPr="006A0098">
              <w:rPr>
                <w:rFonts w:ascii="Times New Roman" w:hAnsi="Times New Roman" w:cs="Times New Roman"/>
              </w:rPr>
              <w:br/>
              <w:t>Вся публикуемая информация достоверна, интересна, актуальна.</w:t>
            </w:r>
          </w:p>
        </w:tc>
      </w:tr>
      <w:tr w:rsidR="00C36E1C" w:rsidRPr="00C36E1C" w:rsidTr="005A4005">
        <w:trPr>
          <w:trHeight w:val="1095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Документационное и организационное обеспечение главы города и администрации города</w:t>
            </w: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постановлений администрации города.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84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распоряжений администрации города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96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Направление НПА в Регистр 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14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Направление НПА главы города в газету «</w:t>
            </w:r>
            <w:proofErr w:type="spellStart"/>
            <w:r w:rsidRPr="006A0098">
              <w:rPr>
                <w:rFonts w:ascii="Times New Roman" w:hAnsi="Times New Roman" w:cs="Times New Roman"/>
              </w:rPr>
              <w:t>Покачевский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вестник» для опубликования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035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Направление НПА главы города для размещения на сайте администрации города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945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Направление НПА главы города </w:t>
            </w:r>
            <w:proofErr w:type="gramStart"/>
            <w:r w:rsidRPr="006A0098">
              <w:rPr>
                <w:rFonts w:ascii="Times New Roman" w:hAnsi="Times New Roman" w:cs="Times New Roman"/>
              </w:rPr>
              <w:t>в</w:t>
            </w:r>
            <w:proofErr w:type="gramEnd"/>
            <w:r w:rsidRPr="006A009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A0098">
              <w:rPr>
                <w:rFonts w:ascii="Times New Roman" w:hAnsi="Times New Roman" w:cs="Times New Roman"/>
              </w:rPr>
              <w:t>Консультант</w:t>
            </w:r>
            <w:proofErr w:type="gramEnd"/>
            <w:r w:rsidRPr="006A0098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140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Направление НПА Думы города в газету «</w:t>
            </w:r>
            <w:proofErr w:type="spellStart"/>
            <w:r w:rsidRPr="006A0098">
              <w:rPr>
                <w:rFonts w:ascii="Times New Roman" w:hAnsi="Times New Roman" w:cs="Times New Roman"/>
              </w:rPr>
              <w:t>Покачевский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вестник»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855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входящей документации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7476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900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исходящей документации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5652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930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Регистрация доверенностей главы города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900"/>
        </w:trPr>
        <w:tc>
          <w:tcPr>
            <w:tcW w:w="440" w:type="dxa"/>
            <w:vMerge/>
            <w:hideMark/>
          </w:tcPr>
          <w:p w:rsidR="00C36E1C" w:rsidRPr="00C36E1C" w:rsidRDefault="00C36E1C"/>
        </w:tc>
        <w:tc>
          <w:tcPr>
            <w:tcW w:w="2057" w:type="dxa"/>
            <w:vMerge/>
            <w:hideMark/>
          </w:tcPr>
          <w:p w:rsidR="00C36E1C" w:rsidRPr="00C36E1C" w:rsidRDefault="00C36E1C"/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Доставка документов адресатам</w:t>
            </w:r>
          </w:p>
        </w:tc>
        <w:tc>
          <w:tcPr>
            <w:tcW w:w="3540" w:type="dxa"/>
            <w:hideMark/>
          </w:tcPr>
          <w:p w:rsidR="00C36E1C" w:rsidRPr="006A0098" w:rsidRDefault="00C36E1C" w:rsidP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37639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335"/>
        </w:trPr>
        <w:tc>
          <w:tcPr>
            <w:tcW w:w="4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Работа с обращениями граждан</w:t>
            </w: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Рассмотрение обращений граждан и организаций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В 2012 году письменных и устных обращений поступило 2087; письменных обращений граждан - 201; принято всего граждан на личном приеме - 1886 человек.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1560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Вопросы муниципальной службы и кадров</w:t>
            </w: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Подготовка и издание кадровых документов в соответствии с Порядком применения унифицированных форм первичной учетной документации  и  в соответствии с законодательствами 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В 2012 году оформлено основных кадровых документов </w:t>
            </w:r>
            <w:r w:rsidR="00C70FCC">
              <w:rPr>
                <w:rFonts w:ascii="Times New Roman" w:hAnsi="Times New Roman" w:cs="Times New Roman"/>
              </w:rPr>
              <w:t>–</w:t>
            </w:r>
            <w:r w:rsidRPr="006A0098">
              <w:rPr>
                <w:rFonts w:ascii="Times New Roman" w:hAnsi="Times New Roman" w:cs="Times New Roman"/>
              </w:rPr>
              <w:t xml:space="preserve"> 4999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 и др.) отсутствуют.</w:t>
            </w:r>
          </w:p>
        </w:tc>
      </w:tr>
      <w:tr w:rsidR="00C36E1C" w:rsidRPr="00C36E1C" w:rsidTr="005A4005">
        <w:trPr>
          <w:trHeight w:val="352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Проведение аттестации муниципальных служащих</w:t>
            </w:r>
          </w:p>
        </w:tc>
        <w:tc>
          <w:tcPr>
            <w:tcW w:w="3540" w:type="dxa"/>
            <w:hideMark/>
          </w:tcPr>
          <w:p w:rsidR="00C70FCC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В целях оценки профессиональной деятельности муниципальных служащих посредством проведения аттестации 06.12.2012 организована и проведена аттестация муниципальных служащих.</w:t>
            </w:r>
          </w:p>
          <w:p w:rsidR="00C70FCC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Аттестацию прошли 27 муниципальных служащих:</w:t>
            </w:r>
          </w:p>
          <w:p w:rsidR="00C70FCC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- 18 муниципальных служащих администрации города;</w:t>
            </w:r>
          </w:p>
          <w:p w:rsidR="00C70FCC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- 8 муниципальных служащих комитета по управлению имуществом;</w:t>
            </w:r>
          </w:p>
          <w:p w:rsidR="00C36E1C" w:rsidRDefault="00C36E1C" w:rsidP="004E62E4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- 1 муниципальный служащий из Думы города.</w:t>
            </w: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  <w:p w:rsidR="006A0098" w:rsidRPr="006A0098" w:rsidRDefault="006A0098" w:rsidP="004E6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Все муниципальные служащие прошли аттестацию и соответствуют замещаемым должностям. Документы по аттестации внесены в личное дело муниципальных служащих.</w:t>
            </w:r>
          </w:p>
        </w:tc>
      </w:tr>
      <w:tr w:rsidR="00C36E1C" w:rsidRPr="00C36E1C" w:rsidTr="005A4005">
        <w:trPr>
          <w:trHeight w:val="8190"/>
        </w:trPr>
        <w:tc>
          <w:tcPr>
            <w:tcW w:w="440" w:type="dxa"/>
            <w:hideMark/>
          </w:tcPr>
          <w:p w:rsidR="00C36E1C" w:rsidRPr="006A0098" w:rsidRDefault="00C36E1C" w:rsidP="006A0098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57" w:type="dxa"/>
            <w:hideMark/>
          </w:tcPr>
          <w:p w:rsidR="00C36E1C" w:rsidRPr="006A0098" w:rsidRDefault="00C36E1C" w:rsidP="006A0098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Воинский учет и бронирование</w:t>
            </w:r>
          </w:p>
        </w:tc>
        <w:tc>
          <w:tcPr>
            <w:tcW w:w="4300" w:type="dxa"/>
            <w:hideMark/>
          </w:tcPr>
          <w:p w:rsidR="00C36E1C" w:rsidRPr="006A0098" w:rsidRDefault="00C36E1C" w:rsidP="006A0098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Осуществление мероприятий по воинскому учету и бронированию в администрации города</w:t>
            </w:r>
          </w:p>
        </w:tc>
        <w:tc>
          <w:tcPr>
            <w:tcW w:w="3540" w:type="dxa"/>
            <w:hideMark/>
          </w:tcPr>
          <w:p w:rsidR="00C36E1C" w:rsidRPr="006A0098" w:rsidRDefault="00C36E1C" w:rsidP="006A0098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Разработан и утвержден годовой план работы по воинскому учету и бронированию граждан, пребывающих в запасе. </w:t>
            </w:r>
            <w:r w:rsidRPr="006A0098">
              <w:rPr>
                <w:rFonts w:ascii="Times New Roman" w:hAnsi="Times New Roman" w:cs="Times New Roman"/>
              </w:rPr>
              <w:br/>
            </w:r>
            <w:proofErr w:type="gramStart"/>
            <w:r w:rsidRPr="006A0098">
              <w:rPr>
                <w:rFonts w:ascii="Times New Roman" w:hAnsi="Times New Roman" w:cs="Times New Roman"/>
              </w:rPr>
              <w:t>Разработан и утвержден  план мероприятий по вручению удостоверений об отсрочке от призыва  (по мобилизации и в военное время забронированным гражданам, пребывающим в запасе, работающим в администрации города Покачи).</w:t>
            </w:r>
            <w:r w:rsidRPr="006A0098">
              <w:rPr>
                <w:rFonts w:ascii="Times New Roman" w:hAnsi="Times New Roman" w:cs="Times New Roman"/>
              </w:rPr>
              <w:br/>
              <w:t>27.03.2012 была проведена учебная тренировка по вручению удостоверений об отсрочке от призыва на военную службу по мобилизации и в военное время забронированным гражданам, пребывающим в запасе Вооруженных Сил Российской Федерации (далее – ГПЗ</w:t>
            </w:r>
            <w:proofErr w:type="gramEnd"/>
            <w:r w:rsidRPr="006A0098">
              <w:rPr>
                <w:rFonts w:ascii="Times New Roman" w:hAnsi="Times New Roman" w:cs="Times New Roman"/>
              </w:rPr>
              <w:t>).</w:t>
            </w:r>
            <w:r w:rsidRPr="006A0098">
              <w:rPr>
                <w:rFonts w:ascii="Times New Roman" w:hAnsi="Times New Roman" w:cs="Times New Roman"/>
              </w:rPr>
              <w:br/>
            </w:r>
            <w:proofErr w:type="gramStart"/>
            <w:r w:rsidRPr="006A0098">
              <w:rPr>
                <w:rFonts w:ascii="Times New Roman" w:hAnsi="Times New Roman" w:cs="Times New Roman"/>
              </w:rPr>
              <w:t>В 2012 году - граждан пребывающих в запасе (ГПЗ) -  22; из них: - состоящих на специальном учете (забронированных) - 10; - на общем учете - 12;</w:t>
            </w:r>
            <w:r w:rsidRPr="006A0098">
              <w:rPr>
                <w:rFonts w:ascii="Times New Roman" w:hAnsi="Times New Roman" w:cs="Times New Roman"/>
              </w:rPr>
              <w:br/>
              <w:t>в том числе:</w:t>
            </w:r>
            <w:r w:rsidRPr="006A0098">
              <w:rPr>
                <w:rFonts w:ascii="Times New Roman" w:hAnsi="Times New Roman" w:cs="Times New Roman"/>
              </w:rPr>
              <w:br/>
              <w:t>- не забронированные ГПЗ - 11;</w:t>
            </w:r>
            <w:r w:rsidRPr="006A0098">
              <w:rPr>
                <w:rFonts w:ascii="Times New Roman" w:hAnsi="Times New Roman" w:cs="Times New Roman"/>
              </w:rPr>
              <w:br/>
              <w:t xml:space="preserve">- имеющие </w:t>
            </w:r>
            <w:proofErr w:type="spellStart"/>
            <w:r w:rsidRPr="006A0098">
              <w:rPr>
                <w:rFonts w:ascii="Times New Roman" w:hAnsi="Times New Roman" w:cs="Times New Roman"/>
              </w:rPr>
              <w:t>мобпредписания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- 1;</w:t>
            </w:r>
            <w:r w:rsidRPr="006A0098">
              <w:rPr>
                <w:rFonts w:ascii="Times New Roman" w:hAnsi="Times New Roman" w:cs="Times New Roman"/>
              </w:rPr>
              <w:br/>
              <w:t>- численность ГПЗ, подлежащих призыву по мобилизации - 1;</w:t>
            </w:r>
            <w:r w:rsidRPr="006A0098">
              <w:rPr>
                <w:rFonts w:ascii="Times New Roman" w:hAnsi="Times New Roman" w:cs="Times New Roman"/>
              </w:rPr>
              <w:br/>
              <w:t>- численность ГПЗ, не подлежащих призыву, остающихся работать в первый месяц расчетного года - 21.</w:t>
            </w:r>
            <w:proofErr w:type="gramEnd"/>
          </w:p>
        </w:tc>
        <w:tc>
          <w:tcPr>
            <w:tcW w:w="4513" w:type="dxa"/>
            <w:hideMark/>
          </w:tcPr>
          <w:p w:rsidR="00C36E1C" w:rsidRDefault="00C36E1C" w:rsidP="006A0098">
            <w:pPr>
              <w:jc w:val="both"/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ОВК по городам </w:t>
            </w:r>
            <w:proofErr w:type="spellStart"/>
            <w:r w:rsidRPr="006A0098">
              <w:rPr>
                <w:rFonts w:ascii="Times New Roman" w:hAnsi="Times New Roman" w:cs="Times New Roman"/>
              </w:rPr>
              <w:t>Лангепас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и Покачи </w:t>
            </w:r>
            <w:proofErr w:type="spellStart"/>
            <w:r w:rsidRPr="006A0098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 в 2012 году не проводилась проверка организации и ведения </w:t>
            </w:r>
            <w:proofErr w:type="spellStart"/>
            <w:r w:rsidRPr="006A0098">
              <w:rPr>
                <w:rFonts w:ascii="Times New Roman" w:hAnsi="Times New Roman" w:cs="Times New Roman"/>
              </w:rPr>
              <w:t>военноучетной</w:t>
            </w:r>
            <w:proofErr w:type="spellEnd"/>
            <w:r w:rsidRPr="006A0098">
              <w:rPr>
                <w:rFonts w:ascii="Times New Roman" w:hAnsi="Times New Roman" w:cs="Times New Roman"/>
              </w:rPr>
              <w:t xml:space="preserve"> работы военнообязанных в администрации города Покачи</w:t>
            </w:r>
          </w:p>
          <w:p w:rsidR="00C70FCC" w:rsidRPr="006A0098" w:rsidRDefault="00C70FCC" w:rsidP="006A0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1515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Осуществление функций уполномоченного органа в сфере размещения заказа</w:t>
            </w:r>
          </w:p>
        </w:tc>
        <w:tc>
          <w:tcPr>
            <w:tcW w:w="430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Организация процедуры размещения заказа, в том числе проведения конкурсов, аукционов, запросов котировок;</w:t>
            </w:r>
          </w:p>
        </w:tc>
        <w:tc>
          <w:tcPr>
            <w:tcW w:w="3540" w:type="dxa"/>
            <w:hideMark/>
          </w:tcPr>
          <w:p w:rsidR="00C36E1C" w:rsidRPr="006A0098" w:rsidRDefault="00564C8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Проведённых</w:t>
            </w:r>
            <w:r w:rsidR="00C36E1C" w:rsidRPr="006A0098">
              <w:rPr>
                <w:rFonts w:ascii="Times New Roman" w:hAnsi="Times New Roman" w:cs="Times New Roman"/>
              </w:rPr>
              <w:t xml:space="preserve"> открытых конкурсов-3, открытых </w:t>
            </w:r>
            <w:r w:rsidRPr="006A0098">
              <w:rPr>
                <w:rFonts w:ascii="Times New Roman" w:hAnsi="Times New Roman" w:cs="Times New Roman"/>
              </w:rPr>
              <w:t>аукционов</w:t>
            </w:r>
            <w:r w:rsidR="00C36E1C" w:rsidRPr="006A0098">
              <w:rPr>
                <w:rFonts w:ascii="Times New Roman" w:hAnsi="Times New Roman" w:cs="Times New Roman"/>
              </w:rPr>
              <w:t xml:space="preserve"> электронной форме -164 , запросов котировок - 79.</w:t>
            </w:r>
          </w:p>
        </w:tc>
        <w:tc>
          <w:tcPr>
            <w:tcW w:w="4513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120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Подготовлено проектов  контрактов по итогам размещения заказов - 236.</w:t>
            </w:r>
          </w:p>
        </w:tc>
        <w:tc>
          <w:tcPr>
            <w:tcW w:w="4513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169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Организация проведения заседаний единой комиссии;</w:t>
            </w:r>
          </w:p>
        </w:tc>
        <w:tc>
          <w:tcPr>
            <w:tcW w:w="354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 заседаний Единой комиссии - 122.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Отсутствие вопросов, связанных с размещением заказов, не регламентированных постановлениями, распоряжениями, администрации города, решениями Думы города.</w:t>
            </w:r>
          </w:p>
        </w:tc>
      </w:tr>
      <w:tr w:rsidR="00C36E1C" w:rsidRPr="00C36E1C" w:rsidTr="005A4005">
        <w:trPr>
          <w:trHeight w:val="171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Разработка муниципальных правовых актов;</w:t>
            </w:r>
          </w:p>
        </w:tc>
        <w:tc>
          <w:tcPr>
            <w:tcW w:w="3540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Распоряжение от 05.07.2011 "Об утверждении положений о структурных </w:t>
            </w:r>
            <w:r w:rsidR="00564C8C" w:rsidRPr="006A0098">
              <w:rPr>
                <w:rFonts w:ascii="Times New Roman" w:hAnsi="Times New Roman" w:cs="Times New Roman"/>
              </w:rPr>
              <w:t>подразделениях</w:t>
            </w:r>
            <w:r w:rsidRPr="006A0098">
              <w:rPr>
                <w:rFonts w:ascii="Times New Roman" w:hAnsi="Times New Roman" w:cs="Times New Roman"/>
              </w:rPr>
              <w:t xml:space="preserve"> администрации города"   Приложение№7 Положение об отделе муниципального заказа администрации города (изменения не вносились)</w:t>
            </w: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hideMark/>
          </w:tcPr>
          <w:p w:rsidR="00C70FCC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Сведения из контролирующих органов (протесты, решения суда, уведомления) отсутствуют</w:t>
            </w: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2C4014" w:rsidRDefault="002C4014">
            <w:pPr>
              <w:rPr>
                <w:rFonts w:ascii="Times New Roman" w:hAnsi="Times New Roman" w:cs="Times New Roman"/>
              </w:rPr>
            </w:pP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</w:tr>
      <w:tr w:rsidR="00C36E1C" w:rsidRPr="00C36E1C" w:rsidTr="005A4005">
        <w:trPr>
          <w:trHeight w:val="2730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Участие в разрешении спорных вопросов, возникающих при размещении заказов и в ходе исполнения контрактов;</w:t>
            </w:r>
          </w:p>
        </w:tc>
        <w:tc>
          <w:tcPr>
            <w:tcW w:w="3540" w:type="dxa"/>
            <w:hideMark/>
          </w:tcPr>
          <w:p w:rsidR="00C70FCC" w:rsidRDefault="00564C8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Количество</w:t>
            </w:r>
            <w:r w:rsidR="00C36E1C" w:rsidRPr="006A0098">
              <w:rPr>
                <w:rFonts w:ascii="Times New Roman" w:hAnsi="Times New Roman" w:cs="Times New Roman"/>
              </w:rPr>
              <w:t xml:space="preserve"> рассмотренных жалоб (обращений, заявлений) участников размещения заказов, подготовленных возражений, принято непосредственное участие в рассмотрение жалоб (обращений, заявлений</w:t>
            </w:r>
            <w:r w:rsidR="00C70FCC">
              <w:rPr>
                <w:rFonts w:ascii="Times New Roman" w:hAnsi="Times New Roman" w:cs="Times New Roman"/>
              </w:rPr>
              <w:t>) контрольными органами, участие</w:t>
            </w:r>
            <w:r w:rsidR="00C36E1C" w:rsidRPr="006A0098">
              <w:rPr>
                <w:rFonts w:ascii="Times New Roman" w:hAnsi="Times New Roman" w:cs="Times New Roman"/>
              </w:rPr>
              <w:t xml:space="preserve"> в судебных разбирательствах.</w:t>
            </w:r>
          </w:p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- разъяснение положенийаукционных документаций -4.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Отсутствие жалоб (обращений, заявлений) участников размещения заказов</w:t>
            </w:r>
            <w:r w:rsidR="00C70FCC">
              <w:rPr>
                <w:rFonts w:ascii="Times New Roman" w:hAnsi="Times New Roman" w:cs="Times New Roman"/>
              </w:rPr>
              <w:t>.</w:t>
            </w:r>
          </w:p>
        </w:tc>
      </w:tr>
      <w:tr w:rsidR="00C36E1C" w:rsidRPr="00C36E1C" w:rsidTr="005A4005">
        <w:trPr>
          <w:trHeight w:val="1605"/>
        </w:trPr>
        <w:tc>
          <w:tcPr>
            <w:tcW w:w="44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7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Установление тарифов на услуги, предоставляемые муниципальными организациями</w:t>
            </w:r>
          </w:p>
        </w:tc>
        <w:tc>
          <w:tcPr>
            <w:tcW w:w="4300" w:type="dxa"/>
            <w:vMerge w:val="restart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>Установление тарифов на услуги, предоставляемые муниципальными предприятиями и учреждениями и работы, выполняемые муниципальными предприятиями и учреждениями, если иное не предусмотрено федеральными законами.</w:t>
            </w:r>
          </w:p>
        </w:tc>
        <w:tc>
          <w:tcPr>
            <w:tcW w:w="3540" w:type="dxa"/>
            <w:hideMark/>
          </w:tcPr>
          <w:p w:rsidR="00C36E1C" w:rsidRPr="006A0098" w:rsidRDefault="00C36E1C" w:rsidP="00DC0350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Количество принятых </w:t>
            </w:r>
            <w:r w:rsidR="00564C8C" w:rsidRPr="006A0098">
              <w:rPr>
                <w:rFonts w:ascii="Times New Roman" w:hAnsi="Times New Roman" w:cs="Times New Roman"/>
              </w:rPr>
              <w:t>нормативныхправовых</w:t>
            </w:r>
            <w:r w:rsidRPr="006A0098">
              <w:rPr>
                <w:rFonts w:ascii="Times New Roman" w:hAnsi="Times New Roman" w:cs="Times New Roman"/>
              </w:rPr>
              <w:t xml:space="preserve"> актов разработано - 17 </w:t>
            </w:r>
            <w:r w:rsidRPr="004E62E4">
              <w:rPr>
                <w:rFonts w:ascii="Times New Roman" w:hAnsi="Times New Roman" w:cs="Times New Roman"/>
                <w:color w:val="1F497D" w:themeColor="text2"/>
              </w:rPr>
              <w:t xml:space="preserve">(приложение </w:t>
            </w:r>
            <w:r w:rsidR="00DC0350">
              <w:rPr>
                <w:rFonts w:ascii="Times New Roman" w:hAnsi="Times New Roman" w:cs="Times New Roman"/>
                <w:color w:val="1F497D" w:themeColor="text2"/>
              </w:rPr>
              <w:t>4</w:t>
            </w:r>
            <w:r w:rsidRPr="006A00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3" w:type="dxa"/>
            <w:hideMark/>
          </w:tcPr>
          <w:p w:rsidR="00C36E1C" w:rsidRPr="006A0098" w:rsidRDefault="00C70FCC">
            <w:pPr>
              <w:rPr>
                <w:rFonts w:ascii="Times New Roman" w:hAnsi="Times New Roman" w:cs="Times New Roman"/>
              </w:rPr>
            </w:pPr>
            <w:r w:rsidRPr="00C70FCC">
              <w:rPr>
                <w:rFonts w:ascii="Times New Roman" w:hAnsi="Times New Roman" w:cs="Times New Roman"/>
              </w:rPr>
              <w:t xml:space="preserve">Сведения из контролирующих органов (протесты, решения суда, уведомления и др.) отсутствуют.  </w:t>
            </w:r>
          </w:p>
        </w:tc>
      </w:tr>
      <w:tr w:rsidR="00C36E1C" w:rsidRPr="00C36E1C" w:rsidTr="005A4005">
        <w:trPr>
          <w:trHeight w:val="945"/>
        </w:trPr>
        <w:tc>
          <w:tcPr>
            <w:tcW w:w="44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hideMark/>
          </w:tcPr>
          <w:p w:rsidR="00C36E1C" w:rsidRPr="006A0098" w:rsidRDefault="00C36E1C" w:rsidP="00DC0350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 Количество принятых </w:t>
            </w:r>
            <w:r w:rsidR="00564C8C" w:rsidRPr="006A0098">
              <w:rPr>
                <w:rFonts w:ascii="Times New Roman" w:hAnsi="Times New Roman" w:cs="Times New Roman"/>
              </w:rPr>
              <w:t>нормативныхправовых</w:t>
            </w:r>
            <w:r w:rsidRPr="006A0098">
              <w:rPr>
                <w:rFonts w:ascii="Times New Roman" w:hAnsi="Times New Roman" w:cs="Times New Roman"/>
              </w:rPr>
              <w:t xml:space="preserve"> актов разработано - 17 </w:t>
            </w:r>
            <w:r w:rsidRPr="004E62E4">
              <w:rPr>
                <w:rFonts w:ascii="Times New Roman" w:hAnsi="Times New Roman" w:cs="Times New Roman"/>
                <w:color w:val="1F497D" w:themeColor="text2"/>
              </w:rPr>
              <w:t>(приложение</w:t>
            </w:r>
            <w:r w:rsidR="00DC0350">
              <w:rPr>
                <w:rFonts w:ascii="Times New Roman" w:hAnsi="Times New Roman" w:cs="Times New Roman"/>
                <w:color w:val="1F497D" w:themeColor="text2"/>
              </w:rPr>
              <w:t>17</w:t>
            </w:r>
            <w:r w:rsidRPr="004E62E4">
              <w:rPr>
                <w:rFonts w:ascii="Times New Roman" w:hAnsi="Times New Roman" w:cs="Times New Roman"/>
                <w:color w:val="1F497D" w:themeColor="text2"/>
              </w:rPr>
              <w:t>)</w:t>
            </w:r>
          </w:p>
        </w:tc>
        <w:tc>
          <w:tcPr>
            <w:tcW w:w="4513" w:type="dxa"/>
            <w:hideMark/>
          </w:tcPr>
          <w:p w:rsidR="00C36E1C" w:rsidRPr="006A0098" w:rsidRDefault="00C36E1C">
            <w:pPr>
              <w:rPr>
                <w:rFonts w:ascii="Times New Roman" w:hAnsi="Times New Roman" w:cs="Times New Roman"/>
              </w:rPr>
            </w:pPr>
            <w:r w:rsidRPr="006A0098">
              <w:rPr>
                <w:rFonts w:ascii="Times New Roman" w:hAnsi="Times New Roman" w:cs="Times New Roman"/>
              </w:rPr>
              <w:t xml:space="preserve">Неопубликованные муниципальные правовые акты </w:t>
            </w:r>
            <w:r w:rsidR="00564C8C" w:rsidRPr="006A0098">
              <w:rPr>
                <w:rFonts w:ascii="Times New Roman" w:hAnsi="Times New Roman" w:cs="Times New Roman"/>
              </w:rPr>
              <w:t>отсутствуют</w:t>
            </w:r>
            <w:r w:rsidRPr="006A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9538E3" w:rsidRDefault="009538E3"/>
    <w:sectPr w:rsidR="009538E3" w:rsidSect="00C36E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4EAB"/>
    <w:rsid w:val="000066ED"/>
    <w:rsid w:val="000148E3"/>
    <w:rsid w:val="0001671E"/>
    <w:rsid w:val="00023848"/>
    <w:rsid w:val="000245E8"/>
    <w:rsid w:val="000361B7"/>
    <w:rsid w:val="00037724"/>
    <w:rsid w:val="000457FE"/>
    <w:rsid w:val="0005133F"/>
    <w:rsid w:val="000608E1"/>
    <w:rsid w:val="000626EA"/>
    <w:rsid w:val="00062CF4"/>
    <w:rsid w:val="00064DCB"/>
    <w:rsid w:val="00072050"/>
    <w:rsid w:val="000779E9"/>
    <w:rsid w:val="000A1B08"/>
    <w:rsid w:val="000B56F3"/>
    <w:rsid w:val="000D18D9"/>
    <w:rsid w:val="000D4180"/>
    <w:rsid w:val="000D4674"/>
    <w:rsid w:val="000D55FD"/>
    <w:rsid w:val="000E28E6"/>
    <w:rsid w:val="000E5DB3"/>
    <w:rsid w:val="000F6B62"/>
    <w:rsid w:val="00142CC6"/>
    <w:rsid w:val="0015395A"/>
    <w:rsid w:val="00155D4F"/>
    <w:rsid w:val="00157CD7"/>
    <w:rsid w:val="00161A23"/>
    <w:rsid w:val="001657A0"/>
    <w:rsid w:val="00170235"/>
    <w:rsid w:val="00171AF0"/>
    <w:rsid w:val="001930BD"/>
    <w:rsid w:val="001A201D"/>
    <w:rsid w:val="001A7FCC"/>
    <w:rsid w:val="001B134B"/>
    <w:rsid w:val="001B18FD"/>
    <w:rsid w:val="001B3532"/>
    <w:rsid w:val="001C23FB"/>
    <w:rsid w:val="001D3715"/>
    <w:rsid w:val="0020365A"/>
    <w:rsid w:val="00205EA1"/>
    <w:rsid w:val="002068B1"/>
    <w:rsid w:val="00211555"/>
    <w:rsid w:val="00222765"/>
    <w:rsid w:val="00252503"/>
    <w:rsid w:val="0025610B"/>
    <w:rsid w:val="002B2C1E"/>
    <w:rsid w:val="002B7EAB"/>
    <w:rsid w:val="002C2526"/>
    <w:rsid w:val="002C4014"/>
    <w:rsid w:val="002D2135"/>
    <w:rsid w:val="002D7F6D"/>
    <w:rsid w:val="002F6F86"/>
    <w:rsid w:val="003032FD"/>
    <w:rsid w:val="0030390C"/>
    <w:rsid w:val="00305970"/>
    <w:rsid w:val="00307A2D"/>
    <w:rsid w:val="0031251E"/>
    <w:rsid w:val="003200AE"/>
    <w:rsid w:val="00332E3F"/>
    <w:rsid w:val="00350CDF"/>
    <w:rsid w:val="0036121A"/>
    <w:rsid w:val="003830F3"/>
    <w:rsid w:val="00394BC7"/>
    <w:rsid w:val="003D16A0"/>
    <w:rsid w:val="003E7B49"/>
    <w:rsid w:val="003F7005"/>
    <w:rsid w:val="004273C0"/>
    <w:rsid w:val="00440A24"/>
    <w:rsid w:val="004465BD"/>
    <w:rsid w:val="004545A2"/>
    <w:rsid w:val="004707E6"/>
    <w:rsid w:val="00485663"/>
    <w:rsid w:val="004926F0"/>
    <w:rsid w:val="004C15F9"/>
    <w:rsid w:val="004D030F"/>
    <w:rsid w:val="004D2F1F"/>
    <w:rsid w:val="004E62E4"/>
    <w:rsid w:val="004F0F61"/>
    <w:rsid w:val="00514242"/>
    <w:rsid w:val="00564C8C"/>
    <w:rsid w:val="00581627"/>
    <w:rsid w:val="00592148"/>
    <w:rsid w:val="005A4005"/>
    <w:rsid w:val="005B1F81"/>
    <w:rsid w:val="005C3C46"/>
    <w:rsid w:val="005D41B1"/>
    <w:rsid w:val="005D5A7B"/>
    <w:rsid w:val="005E1F3E"/>
    <w:rsid w:val="005E31A7"/>
    <w:rsid w:val="005E3FBD"/>
    <w:rsid w:val="00612E8C"/>
    <w:rsid w:val="00631BD6"/>
    <w:rsid w:val="00631F2F"/>
    <w:rsid w:val="006423F9"/>
    <w:rsid w:val="00645CE9"/>
    <w:rsid w:val="0064791D"/>
    <w:rsid w:val="00651C23"/>
    <w:rsid w:val="0065591F"/>
    <w:rsid w:val="006614FE"/>
    <w:rsid w:val="00666CE6"/>
    <w:rsid w:val="006727EC"/>
    <w:rsid w:val="00683657"/>
    <w:rsid w:val="0069268A"/>
    <w:rsid w:val="00694A2B"/>
    <w:rsid w:val="00695B7C"/>
    <w:rsid w:val="00696C7A"/>
    <w:rsid w:val="00697FF6"/>
    <w:rsid w:val="006A0098"/>
    <w:rsid w:val="006E094E"/>
    <w:rsid w:val="006E25DE"/>
    <w:rsid w:val="006E5F8B"/>
    <w:rsid w:val="006F058C"/>
    <w:rsid w:val="006F067B"/>
    <w:rsid w:val="00700B75"/>
    <w:rsid w:val="00703271"/>
    <w:rsid w:val="00722ED0"/>
    <w:rsid w:val="007267FA"/>
    <w:rsid w:val="00726EDD"/>
    <w:rsid w:val="0073223A"/>
    <w:rsid w:val="00766A5A"/>
    <w:rsid w:val="00787DF8"/>
    <w:rsid w:val="00790C6C"/>
    <w:rsid w:val="007A0BE8"/>
    <w:rsid w:val="007B07AB"/>
    <w:rsid w:val="007B57A2"/>
    <w:rsid w:val="007C2120"/>
    <w:rsid w:val="007D4B1A"/>
    <w:rsid w:val="007E3A7F"/>
    <w:rsid w:val="007E7D6E"/>
    <w:rsid w:val="007F0737"/>
    <w:rsid w:val="007F2ABA"/>
    <w:rsid w:val="007F3F92"/>
    <w:rsid w:val="007F5006"/>
    <w:rsid w:val="0081269F"/>
    <w:rsid w:val="00834A3B"/>
    <w:rsid w:val="008357DB"/>
    <w:rsid w:val="008474A7"/>
    <w:rsid w:val="00864D28"/>
    <w:rsid w:val="008928D9"/>
    <w:rsid w:val="00894E03"/>
    <w:rsid w:val="008B72FF"/>
    <w:rsid w:val="008C577C"/>
    <w:rsid w:val="008D487F"/>
    <w:rsid w:val="008F6D04"/>
    <w:rsid w:val="00907174"/>
    <w:rsid w:val="00920521"/>
    <w:rsid w:val="00923465"/>
    <w:rsid w:val="00927578"/>
    <w:rsid w:val="00947AAA"/>
    <w:rsid w:val="009538E3"/>
    <w:rsid w:val="00956C03"/>
    <w:rsid w:val="009610AF"/>
    <w:rsid w:val="009A4991"/>
    <w:rsid w:val="009B5D07"/>
    <w:rsid w:val="009C5B07"/>
    <w:rsid w:val="009D46E6"/>
    <w:rsid w:val="009D7FB1"/>
    <w:rsid w:val="009E0EBF"/>
    <w:rsid w:val="00A03785"/>
    <w:rsid w:val="00A200CB"/>
    <w:rsid w:val="00A21241"/>
    <w:rsid w:val="00A340B8"/>
    <w:rsid w:val="00A36EF9"/>
    <w:rsid w:val="00A51A92"/>
    <w:rsid w:val="00A53861"/>
    <w:rsid w:val="00A54478"/>
    <w:rsid w:val="00A61BC8"/>
    <w:rsid w:val="00A66D05"/>
    <w:rsid w:val="00A87D12"/>
    <w:rsid w:val="00AB4EB2"/>
    <w:rsid w:val="00AC10B7"/>
    <w:rsid w:val="00AE34DF"/>
    <w:rsid w:val="00AF203C"/>
    <w:rsid w:val="00AF4B6C"/>
    <w:rsid w:val="00B42408"/>
    <w:rsid w:val="00B5376D"/>
    <w:rsid w:val="00B56394"/>
    <w:rsid w:val="00B840EE"/>
    <w:rsid w:val="00B942E0"/>
    <w:rsid w:val="00BA24EF"/>
    <w:rsid w:val="00BC5B4F"/>
    <w:rsid w:val="00BE19C3"/>
    <w:rsid w:val="00BE6E73"/>
    <w:rsid w:val="00BF1435"/>
    <w:rsid w:val="00C02C40"/>
    <w:rsid w:val="00C04D75"/>
    <w:rsid w:val="00C2268C"/>
    <w:rsid w:val="00C234D4"/>
    <w:rsid w:val="00C25132"/>
    <w:rsid w:val="00C26F86"/>
    <w:rsid w:val="00C36E1C"/>
    <w:rsid w:val="00C42A04"/>
    <w:rsid w:val="00C5324B"/>
    <w:rsid w:val="00C62553"/>
    <w:rsid w:val="00C6611C"/>
    <w:rsid w:val="00C70FCC"/>
    <w:rsid w:val="00C72701"/>
    <w:rsid w:val="00C770C0"/>
    <w:rsid w:val="00C82A35"/>
    <w:rsid w:val="00C9645F"/>
    <w:rsid w:val="00CA32B2"/>
    <w:rsid w:val="00CB5B55"/>
    <w:rsid w:val="00CC4BE2"/>
    <w:rsid w:val="00CE44CA"/>
    <w:rsid w:val="00CF2216"/>
    <w:rsid w:val="00CF4556"/>
    <w:rsid w:val="00CF5094"/>
    <w:rsid w:val="00D007BD"/>
    <w:rsid w:val="00D00BFB"/>
    <w:rsid w:val="00D03CC6"/>
    <w:rsid w:val="00D046EA"/>
    <w:rsid w:val="00D136EE"/>
    <w:rsid w:val="00D20A32"/>
    <w:rsid w:val="00D3540A"/>
    <w:rsid w:val="00D4039C"/>
    <w:rsid w:val="00D4526B"/>
    <w:rsid w:val="00D54B68"/>
    <w:rsid w:val="00D57BD0"/>
    <w:rsid w:val="00D63230"/>
    <w:rsid w:val="00D652AE"/>
    <w:rsid w:val="00D90C8E"/>
    <w:rsid w:val="00D975AD"/>
    <w:rsid w:val="00DA294E"/>
    <w:rsid w:val="00DA76DC"/>
    <w:rsid w:val="00DB526E"/>
    <w:rsid w:val="00DB7188"/>
    <w:rsid w:val="00DC0350"/>
    <w:rsid w:val="00DE5E05"/>
    <w:rsid w:val="00E00A09"/>
    <w:rsid w:val="00E32692"/>
    <w:rsid w:val="00E32AEC"/>
    <w:rsid w:val="00E54646"/>
    <w:rsid w:val="00E61645"/>
    <w:rsid w:val="00E652FE"/>
    <w:rsid w:val="00E704A8"/>
    <w:rsid w:val="00EB1FE9"/>
    <w:rsid w:val="00EB65C4"/>
    <w:rsid w:val="00EE0147"/>
    <w:rsid w:val="00EE5ED4"/>
    <w:rsid w:val="00EE6DEF"/>
    <w:rsid w:val="00EF0E30"/>
    <w:rsid w:val="00EF6406"/>
    <w:rsid w:val="00F05A1D"/>
    <w:rsid w:val="00F16BB3"/>
    <w:rsid w:val="00F23967"/>
    <w:rsid w:val="00F4723D"/>
    <w:rsid w:val="00F51696"/>
    <w:rsid w:val="00F51BA6"/>
    <w:rsid w:val="00F51F5A"/>
    <w:rsid w:val="00F62F94"/>
    <w:rsid w:val="00F86B37"/>
    <w:rsid w:val="00F90524"/>
    <w:rsid w:val="00F94F84"/>
    <w:rsid w:val="00FA4C37"/>
    <w:rsid w:val="00FD3369"/>
    <w:rsid w:val="00FD4EAB"/>
    <w:rsid w:val="00FD6DB9"/>
    <w:rsid w:val="00FD721A"/>
    <w:rsid w:val="00FE379B"/>
    <w:rsid w:val="00FE445D"/>
    <w:rsid w:val="00FE7D34"/>
    <w:rsid w:val="00FF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Наталья Валерьевна</dc:creator>
  <cp:keywords/>
  <dc:description/>
  <cp:lastModifiedBy>StepanenkoEV</cp:lastModifiedBy>
  <cp:revision>28</cp:revision>
  <cp:lastPrinted>2013-05-22T05:51:00Z</cp:lastPrinted>
  <dcterms:created xsi:type="dcterms:W3CDTF">2013-05-17T05:31:00Z</dcterms:created>
  <dcterms:modified xsi:type="dcterms:W3CDTF">2013-06-17T03:15:00Z</dcterms:modified>
</cp:coreProperties>
</file>