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54" w:rsidRPr="00BC1DF1" w:rsidRDefault="00BC5654" w:rsidP="00D45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BC1DF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DF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C5654" w:rsidRPr="00BC1DF1" w:rsidRDefault="00BC5654" w:rsidP="00BC5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C1D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77A7">
        <w:rPr>
          <w:rFonts w:ascii="Times New Roman" w:hAnsi="Times New Roman" w:cs="Times New Roman"/>
          <w:sz w:val="24"/>
          <w:szCs w:val="24"/>
        </w:rPr>
        <w:t xml:space="preserve"> </w:t>
      </w:r>
      <w:r w:rsidR="00BC1DF1">
        <w:rPr>
          <w:rFonts w:ascii="Times New Roman" w:hAnsi="Times New Roman" w:cs="Times New Roman"/>
          <w:sz w:val="24"/>
          <w:szCs w:val="24"/>
        </w:rPr>
        <w:t>к</w:t>
      </w:r>
      <w:r w:rsidRPr="00BC1DF1">
        <w:rPr>
          <w:rFonts w:ascii="Times New Roman" w:hAnsi="Times New Roman" w:cs="Times New Roman"/>
          <w:sz w:val="24"/>
          <w:szCs w:val="24"/>
        </w:rPr>
        <w:t xml:space="preserve"> решению Думы города</w:t>
      </w:r>
    </w:p>
    <w:p w:rsidR="00BC5654" w:rsidRPr="00BC1DF1" w:rsidRDefault="00BC5654" w:rsidP="00D45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D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2777A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371D5">
        <w:rPr>
          <w:rFonts w:ascii="Times New Roman" w:hAnsi="Times New Roman" w:cs="Times New Roman"/>
          <w:sz w:val="24"/>
          <w:szCs w:val="24"/>
        </w:rPr>
        <w:t>от  21.06.2013 № 67</w:t>
      </w:r>
    </w:p>
    <w:p w:rsidR="00BC5654" w:rsidRPr="00BC5654" w:rsidRDefault="00BC5654" w:rsidP="00D45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5D9" w:rsidRPr="00BC5654" w:rsidRDefault="00BC5654" w:rsidP="00BC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54">
        <w:rPr>
          <w:rFonts w:ascii="Times New Roman" w:hAnsi="Times New Roman" w:cs="Times New Roman"/>
          <w:b/>
          <w:sz w:val="28"/>
          <w:szCs w:val="28"/>
        </w:rPr>
        <w:t>Отчет  Главы города  Покачи  « О результатах  деятельности главы города Покачи и о результатах деятельности администрации города Покачи за 2012 год</w:t>
      </w:r>
    </w:p>
    <w:p w:rsidR="000525D9" w:rsidRPr="00BC5654" w:rsidRDefault="000525D9" w:rsidP="00BC5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A92" w:rsidRPr="00BC5654" w:rsidRDefault="000525D9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В соответствии с Уставом города представляю вам отчет о работе главы города и администрации за прошедший 201</w:t>
      </w:r>
      <w:r w:rsidR="00962EF6" w:rsidRPr="00BC5654">
        <w:rPr>
          <w:rFonts w:ascii="Times New Roman" w:hAnsi="Times New Roman" w:cs="Times New Roman"/>
          <w:sz w:val="28"/>
          <w:szCs w:val="28"/>
        </w:rPr>
        <w:t xml:space="preserve">2 </w:t>
      </w:r>
      <w:r w:rsidRPr="00BC5654">
        <w:rPr>
          <w:rFonts w:ascii="Times New Roman" w:hAnsi="Times New Roman" w:cs="Times New Roman"/>
          <w:sz w:val="28"/>
          <w:szCs w:val="28"/>
        </w:rPr>
        <w:t xml:space="preserve">год.  </w:t>
      </w:r>
      <w:r w:rsidR="00962EF6" w:rsidRPr="00BC5654">
        <w:rPr>
          <w:rFonts w:ascii="Times New Roman" w:hAnsi="Times New Roman" w:cs="Times New Roman"/>
          <w:sz w:val="28"/>
          <w:szCs w:val="28"/>
        </w:rPr>
        <w:t xml:space="preserve">Этот год был для </w:t>
      </w:r>
      <w:proofErr w:type="spellStart"/>
      <w:r w:rsidR="00962EF6" w:rsidRPr="00BC5654">
        <w:rPr>
          <w:rFonts w:ascii="Times New Roman" w:hAnsi="Times New Roman" w:cs="Times New Roman"/>
          <w:sz w:val="28"/>
          <w:szCs w:val="28"/>
        </w:rPr>
        <w:t>Покачей</w:t>
      </w:r>
      <w:proofErr w:type="spellEnd"/>
      <w:r w:rsidR="00962EF6" w:rsidRPr="00BC5654">
        <w:rPr>
          <w:rFonts w:ascii="Times New Roman" w:hAnsi="Times New Roman" w:cs="Times New Roman"/>
          <w:sz w:val="28"/>
          <w:szCs w:val="28"/>
        </w:rPr>
        <w:t xml:space="preserve"> особенным. Мы праздновали 20-летний юбилей. Мы тщательно к нему готовились, провели огромную работу по благоустройству, подготовили масштабный план мероприятий к юбилею. И думаю, юбилей удался. Во всяком </w:t>
      </w:r>
      <w:proofErr w:type="gramStart"/>
      <w:r w:rsidR="00962EF6" w:rsidRPr="00BC565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962EF6" w:rsidRPr="00BC5654">
        <w:rPr>
          <w:rFonts w:ascii="Times New Roman" w:hAnsi="Times New Roman" w:cs="Times New Roman"/>
          <w:sz w:val="28"/>
          <w:szCs w:val="28"/>
        </w:rPr>
        <w:t xml:space="preserve"> до меня доходили только положительные отзывы.</w:t>
      </w:r>
    </w:p>
    <w:p w:rsidR="00BC5654" w:rsidRPr="00BC5654" w:rsidRDefault="00FA2918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В 2012 году я провел 61 встречу с избирателями, </w:t>
      </w:r>
      <w:r w:rsidR="00F86AF2" w:rsidRPr="00BC5654">
        <w:rPr>
          <w:rFonts w:ascii="Times New Roman" w:hAnsi="Times New Roman" w:cs="Times New Roman"/>
          <w:sz w:val="28"/>
          <w:szCs w:val="28"/>
        </w:rPr>
        <w:t>на которых говорилось о результатах работы администрации, о планах на предстоящий период, давались разъяснения по волнующим проблемам и ответы на вопросы.</w:t>
      </w:r>
      <w:r w:rsidR="00C45181" w:rsidRPr="00BC5654">
        <w:rPr>
          <w:rFonts w:ascii="Times New Roman" w:hAnsi="Times New Roman" w:cs="Times New Roman"/>
          <w:sz w:val="28"/>
          <w:szCs w:val="28"/>
        </w:rPr>
        <w:t xml:space="preserve"> </w:t>
      </w:r>
      <w:r w:rsidR="00585A92" w:rsidRPr="00BC5654">
        <w:rPr>
          <w:rFonts w:ascii="Times New Roman" w:hAnsi="Times New Roman" w:cs="Times New Roman"/>
          <w:sz w:val="28"/>
          <w:szCs w:val="28"/>
        </w:rPr>
        <w:t>Основные направления деятельности Главы города и администрации гор</w:t>
      </w:r>
      <w:r w:rsidR="00C45181" w:rsidRPr="00BC5654">
        <w:rPr>
          <w:rFonts w:ascii="Times New Roman" w:hAnsi="Times New Roman" w:cs="Times New Roman"/>
          <w:sz w:val="28"/>
          <w:szCs w:val="28"/>
        </w:rPr>
        <w:t>о</w:t>
      </w:r>
      <w:r w:rsidR="00585A92" w:rsidRPr="00BC5654">
        <w:rPr>
          <w:rFonts w:ascii="Times New Roman" w:hAnsi="Times New Roman" w:cs="Times New Roman"/>
          <w:sz w:val="28"/>
          <w:szCs w:val="28"/>
        </w:rPr>
        <w:t>да  направлены на реализацию Стратегии  развития муниципального образования  город Покачи</w:t>
      </w:r>
      <w:r w:rsidR="00C45181" w:rsidRPr="00BC5654">
        <w:rPr>
          <w:rFonts w:ascii="Times New Roman" w:hAnsi="Times New Roman" w:cs="Times New Roman"/>
          <w:sz w:val="28"/>
          <w:szCs w:val="28"/>
        </w:rPr>
        <w:t xml:space="preserve">. </w:t>
      </w:r>
      <w:r w:rsidR="003A5BE5" w:rsidRPr="00BC5654">
        <w:rPr>
          <w:rFonts w:ascii="Times New Roman" w:hAnsi="Times New Roman" w:cs="Times New Roman"/>
          <w:sz w:val="28"/>
          <w:szCs w:val="28"/>
        </w:rPr>
        <w:t xml:space="preserve">  </w:t>
      </w:r>
      <w:r w:rsidR="00C45181" w:rsidRPr="00BC5654">
        <w:rPr>
          <w:rFonts w:ascii="Times New Roman" w:hAnsi="Times New Roman" w:cs="Times New Roman"/>
          <w:sz w:val="28"/>
          <w:szCs w:val="28"/>
        </w:rPr>
        <w:t>В</w:t>
      </w:r>
      <w:r w:rsidR="00585A92" w:rsidRPr="00BC5654">
        <w:rPr>
          <w:rFonts w:ascii="Times New Roman" w:hAnsi="Times New Roman" w:cs="Times New Roman"/>
          <w:sz w:val="28"/>
          <w:szCs w:val="28"/>
        </w:rPr>
        <w:t xml:space="preserve"> 2012 году, из 62-х показателей по 40-ка планируемые значения были достигнуты либо перевыполнены. </w:t>
      </w:r>
      <w:r w:rsidR="000525D9" w:rsidRPr="00BC5654">
        <w:rPr>
          <w:rFonts w:ascii="Times New Roman" w:hAnsi="Times New Roman" w:cs="Times New Roman"/>
          <w:sz w:val="28"/>
          <w:szCs w:val="28"/>
        </w:rPr>
        <w:t>Немного остановлюсь на основных социально-э</w:t>
      </w:r>
      <w:r w:rsidRPr="00BC5654">
        <w:rPr>
          <w:rFonts w:ascii="Times New Roman" w:hAnsi="Times New Roman" w:cs="Times New Roman"/>
          <w:sz w:val="28"/>
          <w:szCs w:val="28"/>
        </w:rPr>
        <w:t>кономических показателях за 2012</w:t>
      </w:r>
      <w:r w:rsidR="00BC5654" w:rsidRPr="00BC565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86AF2" w:rsidRPr="00BC5654" w:rsidRDefault="00BC5654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</w:t>
      </w:r>
      <w:r w:rsidR="00F86AF2" w:rsidRPr="00BC5654">
        <w:rPr>
          <w:rFonts w:ascii="Times New Roman" w:hAnsi="Times New Roman" w:cs="Times New Roman"/>
          <w:sz w:val="28"/>
          <w:szCs w:val="28"/>
        </w:rPr>
        <w:t>Главный показатель, на который мы смотрим всегда, когда строим планы на будущее – это рождаемость. Она у нас стабильно высокая и бол</w:t>
      </w:r>
      <w:r w:rsidR="00FA2918" w:rsidRPr="00BC5654">
        <w:rPr>
          <w:rFonts w:ascii="Times New Roman" w:hAnsi="Times New Roman" w:cs="Times New Roman"/>
          <w:sz w:val="28"/>
          <w:szCs w:val="28"/>
        </w:rPr>
        <w:t>ее</w:t>
      </w:r>
      <w:r w:rsidR="00F86AF2" w:rsidRPr="00BC5654">
        <w:rPr>
          <w:rFonts w:ascii="Times New Roman" w:hAnsi="Times New Roman" w:cs="Times New Roman"/>
          <w:sz w:val="28"/>
          <w:szCs w:val="28"/>
        </w:rPr>
        <w:t xml:space="preserve"> чем в </w:t>
      </w:r>
      <w:r w:rsidR="00FA2918" w:rsidRPr="00BC5654">
        <w:rPr>
          <w:rFonts w:ascii="Times New Roman" w:hAnsi="Times New Roman" w:cs="Times New Roman"/>
          <w:sz w:val="28"/>
          <w:szCs w:val="28"/>
        </w:rPr>
        <w:t>5 раз</w:t>
      </w:r>
      <w:r w:rsidR="00F86AF2" w:rsidRPr="00BC5654">
        <w:rPr>
          <w:rFonts w:ascii="Times New Roman" w:hAnsi="Times New Roman" w:cs="Times New Roman"/>
          <w:sz w:val="28"/>
          <w:szCs w:val="28"/>
        </w:rPr>
        <w:t xml:space="preserve"> превышает смертность. В этом году в </w:t>
      </w:r>
      <w:proofErr w:type="spellStart"/>
      <w:r w:rsidR="00F86AF2" w:rsidRPr="00BC5654">
        <w:rPr>
          <w:rFonts w:ascii="Times New Roman" w:hAnsi="Times New Roman" w:cs="Times New Roman"/>
          <w:sz w:val="28"/>
          <w:szCs w:val="28"/>
        </w:rPr>
        <w:t>Покачах</w:t>
      </w:r>
      <w:proofErr w:type="spellEnd"/>
      <w:r w:rsidR="00F86AF2" w:rsidRPr="00BC5654">
        <w:rPr>
          <w:rFonts w:ascii="Times New Roman" w:hAnsi="Times New Roman" w:cs="Times New Roman"/>
          <w:sz w:val="28"/>
          <w:szCs w:val="28"/>
        </w:rPr>
        <w:t xml:space="preserve"> родилось детей </w:t>
      </w:r>
      <w:r w:rsidR="00FA2918" w:rsidRPr="00BC5654">
        <w:rPr>
          <w:rFonts w:ascii="Times New Roman" w:hAnsi="Times New Roman" w:cs="Times New Roman"/>
          <w:sz w:val="28"/>
          <w:szCs w:val="28"/>
        </w:rPr>
        <w:t>еще больше</w:t>
      </w:r>
      <w:r w:rsidR="00F86AF2" w:rsidRPr="00BC5654">
        <w:rPr>
          <w:rFonts w:ascii="Times New Roman" w:hAnsi="Times New Roman" w:cs="Times New Roman"/>
          <w:sz w:val="28"/>
          <w:szCs w:val="28"/>
        </w:rPr>
        <w:t xml:space="preserve">, чем в предыдущем году, но в целом демографические показатели из года в год меняются незначительно. </w:t>
      </w:r>
    </w:p>
    <w:p w:rsidR="00DB0E26" w:rsidRPr="00BC5654" w:rsidRDefault="00DB0E26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Число зарегистрированных браков в 2012 году уменьшилось по сравнению с прошлым годом, но и количество разводов значительно сократилось. </w:t>
      </w:r>
    </w:p>
    <w:p w:rsidR="006E5F57" w:rsidRPr="00BC5654" w:rsidRDefault="006E5F57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В городе проживает чуть больше 17 тысяч человек. </w:t>
      </w:r>
      <w:r w:rsidR="00FA2918" w:rsidRPr="00BC5654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BC5654">
        <w:rPr>
          <w:rFonts w:ascii="Times New Roman" w:hAnsi="Times New Roman" w:cs="Times New Roman"/>
          <w:sz w:val="28"/>
          <w:szCs w:val="28"/>
        </w:rPr>
        <w:t xml:space="preserve">показатель у нас стабилен – в этом году в Покачи приехало </w:t>
      </w:r>
      <w:r w:rsidR="00FA2918" w:rsidRPr="00BC5654">
        <w:rPr>
          <w:rFonts w:ascii="Times New Roman" w:hAnsi="Times New Roman" w:cs="Times New Roman"/>
          <w:sz w:val="28"/>
          <w:szCs w:val="28"/>
        </w:rPr>
        <w:t xml:space="preserve">1094 </w:t>
      </w:r>
      <w:r w:rsidRPr="00BC5654">
        <w:rPr>
          <w:rFonts w:ascii="Times New Roman" w:hAnsi="Times New Roman" w:cs="Times New Roman"/>
          <w:sz w:val="28"/>
          <w:szCs w:val="28"/>
        </w:rPr>
        <w:t>человек</w:t>
      </w:r>
      <w:r w:rsidR="00FA2918" w:rsidRPr="00BC5654">
        <w:rPr>
          <w:rFonts w:ascii="Times New Roman" w:hAnsi="Times New Roman" w:cs="Times New Roman"/>
          <w:sz w:val="28"/>
          <w:szCs w:val="28"/>
        </w:rPr>
        <w:t>а</w:t>
      </w:r>
      <w:r w:rsidRPr="00BC5654">
        <w:rPr>
          <w:rFonts w:ascii="Times New Roman" w:hAnsi="Times New Roman" w:cs="Times New Roman"/>
          <w:sz w:val="28"/>
          <w:szCs w:val="28"/>
        </w:rPr>
        <w:t xml:space="preserve">, уехало </w:t>
      </w:r>
      <w:r w:rsidR="00FA2918" w:rsidRPr="00BC5654">
        <w:rPr>
          <w:rFonts w:ascii="Times New Roman" w:hAnsi="Times New Roman" w:cs="Times New Roman"/>
          <w:sz w:val="28"/>
          <w:szCs w:val="28"/>
        </w:rPr>
        <w:t>1243</w:t>
      </w:r>
      <w:r w:rsidRPr="00BC5654">
        <w:rPr>
          <w:rFonts w:ascii="Times New Roman" w:hAnsi="Times New Roman" w:cs="Times New Roman"/>
          <w:sz w:val="28"/>
          <w:szCs w:val="28"/>
        </w:rPr>
        <w:t xml:space="preserve">. Если учитывать, что ежегодно у нас рождается более 200 новых </w:t>
      </w:r>
      <w:proofErr w:type="spellStart"/>
      <w:r w:rsidRPr="00BC5654">
        <w:rPr>
          <w:rFonts w:ascii="Times New Roman" w:hAnsi="Times New Roman" w:cs="Times New Roman"/>
          <w:sz w:val="28"/>
          <w:szCs w:val="28"/>
        </w:rPr>
        <w:t>покачевцев</w:t>
      </w:r>
      <w:proofErr w:type="spellEnd"/>
      <w:r w:rsidRPr="00BC5654">
        <w:rPr>
          <w:rFonts w:ascii="Times New Roman" w:hAnsi="Times New Roman" w:cs="Times New Roman"/>
          <w:sz w:val="28"/>
          <w:szCs w:val="28"/>
        </w:rPr>
        <w:t>, то количество жителей в городе на протяжении последних лет практически не меняется.</w:t>
      </w:r>
    </w:p>
    <w:p w:rsidR="00EA2B4C" w:rsidRPr="00BC5654" w:rsidRDefault="00DB0E26" w:rsidP="00BC5654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C5654">
        <w:rPr>
          <w:sz w:val="28"/>
          <w:szCs w:val="28"/>
        </w:rPr>
        <w:t xml:space="preserve">По возрастной структуре, основную долю занимают лица трудоспособного возраста – 70% от общей численности населения в городе.  </w:t>
      </w:r>
    </w:p>
    <w:p w:rsidR="00DB0E26" w:rsidRPr="00BC5654" w:rsidRDefault="00DB0E26" w:rsidP="00BC5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крупным и средним производителям промышленной продукции за 2012 год составил 20 398,1 млн. рублей.</w:t>
      </w:r>
    </w:p>
    <w:p w:rsidR="00DB0E26" w:rsidRPr="00BC5654" w:rsidRDefault="00DB0E26" w:rsidP="00BC5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В городе зарегистрированы и действуют предприятия различных форм собственности. </w:t>
      </w:r>
    </w:p>
    <w:p w:rsidR="00AF7561" w:rsidRPr="00BC5654" w:rsidRDefault="00836162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lastRenderedPageBreak/>
        <w:t xml:space="preserve">Наибольшую долю прироста всего промышленного производства обеспечивают </w:t>
      </w:r>
      <w:r w:rsidR="00753654" w:rsidRPr="00BC5654">
        <w:rPr>
          <w:rFonts w:ascii="Times New Roman" w:hAnsi="Times New Roman" w:cs="Times New Roman"/>
          <w:sz w:val="28"/>
          <w:szCs w:val="28"/>
        </w:rPr>
        <w:t xml:space="preserve">добыча полезных ископаемых, </w:t>
      </w:r>
      <w:r w:rsidRPr="00BC5654">
        <w:rPr>
          <w:rFonts w:ascii="Times New Roman" w:hAnsi="Times New Roman" w:cs="Times New Roman"/>
          <w:sz w:val="28"/>
          <w:szCs w:val="28"/>
        </w:rPr>
        <w:t>обрабатывающие производства, производство и распределение электроэнергии, газа и воды.</w:t>
      </w:r>
    </w:p>
    <w:p w:rsidR="007E351F" w:rsidRPr="00BC5654" w:rsidRDefault="00753654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Согласно стратегии развития нашего города, нефтяная промышленность ещё на долгое время останется основой нашей экономики. Но перспектива развития нашего города – в освоении новых простран</w:t>
      </w:r>
      <w:proofErr w:type="gramStart"/>
      <w:r w:rsidRPr="00BC565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C5654">
        <w:rPr>
          <w:rFonts w:ascii="Times New Roman" w:hAnsi="Times New Roman" w:cs="Times New Roman"/>
          <w:sz w:val="28"/>
          <w:szCs w:val="28"/>
        </w:rPr>
        <w:t xml:space="preserve">я ведения бизнеса, в создании новых производств. </w:t>
      </w:r>
      <w:r w:rsidR="007E351F" w:rsidRPr="00BC5654">
        <w:rPr>
          <w:rFonts w:ascii="Times New Roman" w:hAnsi="Times New Roman" w:cs="Times New Roman"/>
          <w:sz w:val="28"/>
          <w:szCs w:val="28"/>
        </w:rPr>
        <w:t>В администрации города разработана программа поддержки развития малого и среднего предпринимательства.</w:t>
      </w:r>
      <w:r w:rsidR="007D712C" w:rsidRPr="00BC5654">
        <w:rPr>
          <w:rFonts w:ascii="Times New Roman" w:hAnsi="Times New Roman" w:cs="Times New Roman"/>
          <w:sz w:val="28"/>
          <w:szCs w:val="28"/>
        </w:rPr>
        <w:t xml:space="preserve"> На сегодняшний день по данным нал</w:t>
      </w:r>
      <w:bookmarkStart w:id="0" w:name="_GoBack"/>
      <w:bookmarkEnd w:id="0"/>
      <w:r w:rsidR="007D712C" w:rsidRPr="00BC5654">
        <w:rPr>
          <w:rFonts w:ascii="Times New Roman" w:hAnsi="Times New Roman" w:cs="Times New Roman"/>
          <w:sz w:val="28"/>
          <w:szCs w:val="28"/>
        </w:rPr>
        <w:t xml:space="preserve">оговой службы, на территории города Покачи зарегистрировано </w:t>
      </w:r>
      <w:r w:rsidR="00DB0E26" w:rsidRPr="00BC5654">
        <w:rPr>
          <w:rFonts w:ascii="Times New Roman" w:hAnsi="Times New Roman" w:cs="Times New Roman"/>
          <w:sz w:val="28"/>
          <w:szCs w:val="28"/>
        </w:rPr>
        <w:t>676</w:t>
      </w:r>
      <w:r w:rsidR="007D712C" w:rsidRPr="00BC5654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предпринимательства.</w:t>
      </w:r>
    </w:p>
    <w:p w:rsidR="00AF7561" w:rsidRPr="00BC5654" w:rsidRDefault="00DB0E26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В 2012 году  Гранты  на развитие бизнеса выделены 4 предпринимателям на сумму 1 200 000, 00 рублей. Совместно с Фондом поддержки предпринимательства Югры в 2012 году было организовано и проведено 13  обучающих семинаров, в которых приняло участие 157 человек.</w:t>
      </w:r>
    </w:p>
    <w:p w:rsidR="007D712C" w:rsidRPr="00BC5654" w:rsidRDefault="00FD00EA" w:rsidP="00BC56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5654">
        <w:rPr>
          <w:sz w:val="28"/>
          <w:szCs w:val="28"/>
        </w:rPr>
        <w:t xml:space="preserve">Неоспоримый плюс развития малого и среднего бизнеса заключается в создании новых рабочих мест. Для </w:t>
      </w:r>
      <w:proofErr w:type="spellStart"/>
      <w:r w:rsidRPr="00BC5654">
        <w:rPr>
          <w:sz w:val="28"/>
          <w:szCs w:val="28"/>
        </w:rPr>
        <w:t>Покачей</w:t>
      </w:r>
      <w:proofErr w:type="spellEnd"/>
      <w:r w:rsidRPr="00BC5654">
        <w:rPr>
          <w:sz w:val="28"/>
          <w:szCs w:val="28"/>
        </w:rPr>
        <w:t xml:space="preserve"> это актуальный вопрос, так как уровень безработицы в нашем городе имеет тенденцию к </w:t>
      </w:r>
      <w:r w:rsidR="005B08EE" w:rsidRPr="00BC5654">
        <w:rPr>
          <w:sz w:val="28"/>
          <w:szCs w:val="28"/>
        </w:rPr>
        <w:t>колебаниям</w:t>
      </w:r>
      <w:r w:rsidRPr="00BC5654">
        <w:rPr>
          <w:sz w:val="28"/>
          <w:szCs w:val="28"/>
        </w:rPr>
        <w:t xml:space="preserve">. Благодаря проводимым мероприятиям на сегодняшний день обстановка с занятостью населения </w:t>
      </w:r>
      <w:r w:rsidR="0097578F" w:rsidRPr="00BC5654">
        <w:rPr>
          <w:sz w:val="28"/>
          <w:szCs w:val="28"/>
        </w:rPr>
        <w:t>достигла рекордно низких значений для нашего города.  В 2012 году в Покачевский центр занятости населения за содействием в поиске подходящей работы обратилось 983 человека, это на порядок ниже, чем в прошлом году.</w:t>
      </w:r>
    </w:p>
    <w:p w:rsidR="00A86C2A" w:rsidRPr="00BC5654" w:rsidRDefault="0097578F" w:rsidP="00BC5654">
      <w:pPr>
        <w:pStyle w:val="a5"/>
        <w:spacing w:after="0"/>
        <w:ind w:left="0" w:firstLine="709"/>
        <w:contextualSpacing/>
        <w:jc w:val="both"/>
        <w:rPr>
          <w:color w:val="000000"/>
          <w:szCs w:val="28"/>
        </w:rPr>
      </w:pPr>
      <w:r w:rsidRPr="00BC5654">
        <w:rPr>
          <w:szCs w:val="28"/>
        </w:rPr>
        <w:t>Продолжается рост денежных доходов населения, увеличивается размер средней пенсии.</w:t>
      </w:r>
      <w:r w:rsidRPr="00BC5654">
        <w:rPr>
          <w:color w:val="000000"/>
          <w:szCs w:val="28"/>
        </w:rPr>
        <w:t xml:space="preserve"> В 2012 году среднемесячный доход на одного жителя города Покачи составил 32 тысячи 665  рублей. Растет количество пенсионеров,</w:t>
      </w:r>
      <w:r w:rsidRPr="00BC5654">
        <w:rPr>
          <w:szCs w:val="28"/>
        </w:rPr>
        <w:t xml:space="preserve"> численность получателей пенсий в городе по состоянию на 1 января 2012 года составила 3210 человек или </w:t>
      </w:r>
      <w:r w:rsidRPr="00BC5654">
        <w:rPr>
          <w:color w:val="000000"/>
          <w:szCs w:val="28"/>
        </w:rPr>
        <w:t>18,6 %  от общей численности населения.</w:t>
      </w:r>
    </w:p>
    <w:p w:rsidR="00D4587F" w:rsidRPr="00BC5654" w:rsidRDefault="0097578F" w:rsidP="00BC5654">
      <w:pPr>
        <w:pStyle w:val="a5"/>
        <w:spacing w:after="0"/>
        <w:ind w:left="0" w:firstLine="709"/>
        <w:contextualSpacing/>
        <w:jc w:val="both"/>
        <w:rPr>
          <w:color w:val="000000"/>
          <w:szCs w:val="28"/>
        </w:rPr>
      </w:pPr>
      <w:r w:rsidRPr="00BC5654">
        <w:rPr>
          <w:color w:val="000000"/>
          <w:szCs w:val="28"/>
        </w:rPr>
        <w:t xml:space="preserve">Среди городов Югры Покачи по уровню средней заработной платы находится в «золотой середине». Самые высокие зарплаты в округе платят в Сургуте и Ханты-Мансийске. </w:t>
      </w:r>
    </w:p>
    <w:p w:rsidR="00D4587F" w:rsidRPr="00BC5654" w:rsidRDefault="00A86C2A" w:rsidP="00BC56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5654">
        <w:rPr>
          <w:sz w:val="28"/>
          <w:szCs w:val="28"/>
        </w:rPr>
        <w:t>Если смотреть среднюю заработную плату по видам экономической деятельности, то самые высокие цифры среднемесячного заработка у нефтяников, энергетиков и работников связи.</w:t>
      </w:r>
    </w:p>
    <w:p w:rsidR="00C47111" w:rsidRPr="00BC5654" w:rsidRDefault="00A86C2A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noProof/>
          <w:sz w:val="28"/>
          <w:szCs w:val="28"/>
        </w:rPr>
        <w:t xml:space="preserve">В юбилейный год нам удалось проделать большой объем </w:t>
      </w:r>
      <w:r w:rsidR="00D4587F" w:rsidRPr="00BC5654">
        <w:rPr>
          <w:rFonts w:ascii="Times New Roman" w:hAnsi="Times New Roman" w:cs="Times New Roman"/>
          <w:noProof/>
          <w:sz w:val="28"/>
          <w:szCs w:val="28"/>
        </w:rPr>
        <w:t>работ по благоустройству города</w:t>
      </w:r>
      <w:r w:rsidRPr="00BC5654">
        <w:rPr>
          <w:rFonts w:ascii="Times New Roman" w:hAnsi="Times New Roman" w:cs="Times New Roman"/>
          <w:noProof/>
          <w:sz w:val="28"/>
          <w:szCs w:val="28"/>
        </w:rPr>
        <w:t xml:space="preserve">. В этом неоценимую помощь нам оказали наши социальные партнеры – нефтяники. </w:t>
      </w:r>
      <w:r w:rsidRPr="00BC5654">
        <w:rPr>
          <w:rFonts w:ascii="Times New Roman" w:hAnsi="Times New Roman" w:cs="Times New Roman"/>
          <w:sz w:val="28"/>
          <w:szCs w:val="28"/>
        </w:rPr>
        <w:t xml:space="preserve">Нам удалось реализовать многое из задуманного. </w:t>
      </w:r>
      <w:r w:rsidR="00C47111" w:rsidRPr="00BC5654">
        <w:rPr>
          <w:rFonts w:ascii="Times New Roman" w:hAnsi="Times New Roman" w:cs="Times New Roman"/>
          <w:sz w:val="28"/>
          <w:szCs w:val="28"/>
        </w:rPr>
        <w:t xml:space="preserve">Большая работа была проведена по капитальному ремонту образовательных учреждений. Одно из самых больших  и затратных мероприятий -  ремонт крыши четвертой школы. На эти цели было потрачено 77 миллионов рублей, где полностью заменили кровлю из </w:t>
      </w:r>
      <w:proofErr w:type="spellStart"/>
      <w:r w:rsidR="00C47111" w:rsidRPr="00BC5654">
        <w:rPr>
          <w:rFonts w:ascii="Times New Roman" w:hAnsi="Times New Roman" w:cs="Times New Roman"/>
          <w:sz w:val="28"/>
          <w:szCs w:val="28"/>
        </w:rPr>
        <w:t>металлочерепицы</w:t>
      </w:r>
      <w:proofErr w:type="spellEnd"/>
      <w:r w:rsidR="00C47111" w:rsidRPr="00BC56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C47111" w:rsidRPr="00BC5654">
        <w:rPr>
          <w:rFonts w:ascii="Times New Roman" w:hAnsi="Times New Roman" w:cs="Times New Roman"/>
          <w:sz w:val="28"/>
          <w:szCs w:val="28"/>
        </w:rPr>
        <w:t>самую надежную на</w:t>
      </w:r>
      <w:proofErr w:type="gramEnd"/>
      <w:r w:rsidR="00C47111" w:rsidRPr="00BC5654">
        <w:rPr>
          <w:rFonts w:ascii="Times New Roman" w:hAnsi="Times New Roman" w:cs="Times New Roman"/>
          <w:sz w:val="28"/>
          <w:szCs w:val="28"/>
        </w:rPr>
        <w:t xml:space="preserve"> сегодняшний день </w:t>
      </w:r>
      <w:proofErr w:type="spellStart"/>
      <w:r w:rsidR="00C47111" w:rsidRPr="00BC5654">
        <w:rPr>
          <w:rFonts w:ascii="Times New Roman" w:hAnsi="Times New Roman" w:cs="Times New Roman"/>
          <w:sz w:val="28"/>
          <w:szCs w:val="28"/>
        </w:rPr>
        <w:t>фальцевую</w:t>
      </w:r>
      <w:proofErr w:type="spellEnd"/>
      <w:r w:rsidR="00C47111" w:rsidRPr="00BC5654">
        <w:rPr>
          <w:rFonts w:ascii="Times New Roman" w:hAnsi="Times New Roman" w:cs="Times New Roman"/>
          <w:sz w:val="28"/>
          <w:szCs w:val="28"/>
        </w:rPr>
        <w:t xml:space="preserve"> кровлю, не допускающую возможность протечки.</w:t>
      </w:r>
    </w:p>
    <w:p w:rsidR="00A86C2A" w:rsidRPr="00BC5654" w:rsidRDefault="00C47111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lastRenderedPageBreak/>
        <w:t xml:space="preserve">Наши дети наконец-то </w:t>
      </w:r>
      <w:r w:rsidR="00A86C2A" w:rsidRPr="00BC5654">
        <w:rPr>
          <w:rFonts w:ascii="Times New Roman" w:hAnsi="Times New Roman" w:cs="Times New Roman"/>
          <w:sz w:val="28"/>
          <w:szCs w:val="28"/>
        </w:rPr>
        <w:t>получили настоящие игровые комплексы в своих дворах. Мы обустроили 6  дворов детскими игровыми площадками.  Оборудование для площадок было приобретено ещё в 2011 году, на эти цели мы израсходовали 5 миллионов 867 тысяч рублей. Летом 2012 года мы эти площадки установили, одновременно благоустраивали эти дворы – на эти работы у нас ушло 8 миллионов 764 тысячи рублей.</w:t>
      </w:r>
    </w:p>
    <w:p w:rsidR="00A86C2A" w:rsidRPr="00BC5654" w:rsidRDefault="00A86C2A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Отремонтировали на сумму более 5 миллионов 600 тысяч асфальтовое покрытие возле домов по улицам Ленина, Молодежная и Мира. </w:t>
      </w:r>
    </w:p>
    <w:p w:rsidR="00C47111" w:rsidRPr="00BC5654" w:rsidRDefault="00A86C2A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Более 13 миллионов рублей было затрачено на капитальный ремонт дороги на улицах </w:t>
      </w:r>
      <w:proofErr w:type="gramStart"/>
      <w:r w:rsidRPr="00BC5654">
        <w:rPr>
          <w:rFonts w:ascii="Times New Roman" w:hAnsi="Times New Roman" w:cs="Times New Roman"/>
          <w:sz w:val="28"/>
          <w:szCs w:val="28"/>
        </w:rPr>
        <w:t>Пионерная-Индустриальная</w:t>
      </w:r>
      <w:proofErr w:type="gramEnd"/>
      <w:r w:rsidRPr="00BC5654">
        <w:rPr>
          <w:rFonts w:ascii="Times New Roman" w:hAnsi="Times New Roman" w:cs="Times New Roman"/>
          <w:sz w:val="28"/>
          <w:szCs w:val="28"/>
        </w:rPr>
        <w:t xml:space="preserve">, более </w:t>
      </w:r>
    </w:p>
    <w:p w:rsidR="00A86C2A" w:rsidRPr="00BC5654" w:rsidRDefault="00A86C2A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654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BC5654">
        <w:rPr>
          <w:rFonts w:ascii="Times New Roman" w:hAnsi="Times New Roman" w:cs="Times New Roman"/>
          <w:sz w:val="28"/>
          <w:szCs w:val="28"/>
        </w:rPr>
        <w:t xml:space="preserve"> наверное не лишним будет сказать, что в этом году город Покачи заслуженно получил третье место в окружном конкурсе на звание самого благоустроенног</w:t>
      </w:r>
      <w:r w:rsidR="00C47111" w:rsidRPr="00BC5654">
        <w:rPr>
          <w:rFonts w:ascii="Times New Roman" w:hAnsi="Times New Roman" w:cs="Times New Roman"/>
          <w:sz w:val="28"/>
          <w:szCs w:val="28"/>
        </w:rPr>
        <w:t>о города Ханты-М</w:t>
      </w:r>
      <w:r w:rsidRPr="00BC5654">
        <w:rPr>
          <w:rFonts w:ascii="Times New Roman" w:hAnsi="Times New Roman" w:cs="Times New Roman"/>
          <w:sz w:val="28"/>
          <w:szCs w:val="28"/>
        </w:rPr>
        <w:t>ансийского автономного округа.</w:t>
      </w:r>
    </w:p>
    <w:p w:rsidR="00C47111" w:rsidRPr="00BC5654" w:rsidRDefault="00C47111" w:rsidP="00BC56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В сфере жилищно-коммунального хозяйства разработаны и активно реализуются долгосрочные целевые программы по энергосбережению и повышению энергетической эффективности, развитию и модернизации жилищно-коммунального комплекса города Покачи. </w:t>
      </w:r>
    </w:p>
    <w:p w:rsidR="00BC5654" w:rsidRPr="00BC5654" w:rsidRDefault="00C47111" w:rsidP="00BC56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В результате применения на объектах коммунального хозяйства </w:t>
      </w:r>
      <w:proofErr w:type="spellStart"/>
      <w:r w:rsidRPr="00BC5654">
        <w:rPr>
          <w:rFonts w:ascii="Times New Roman" w:hAnsi="Times New Roman" w:cs="Times New Roman"/>
          <w:sz w:val="28"/>
          <w:szCs w:val="28"/>
        </w:rPr>
        <w:t>энергоресурсосберегающих</w:t>
      </w:r>
      <w:proofErr w:type="spellEnd"/>
      <w:r w:rsidRPr="00BC5654">
        <w:rPr>
          <w:rFonts w:ascii="Times New Roman" w:hAnsi="Times New Roman" w:cs="Times New Roman"/>
          <w:sz w:val="28"/>
          <w:szCs w:val="28"/>
        </w:rPr>
        <w:t xml:space="preserve"> технологий, реализации мероприятий, обеспечивающих сокращение потерь электроэнергии, тепловой энергии, снижения эксплуатационных затрат и применения автоматизации производственных процессов удается сдерживать значительный рост тарифов на коммунальные услуги. </w:t>
      </w:r>
    </w:p>
    <w:p w:rsidR="00AF7561" w:rsidRPr="00BC5654" w:rsidRDefault="00A86C2A" w:rsidP="00BC56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bCs/>
          <w:noProof/>
          <w:sz w:val="28"/>
          <w:szCs w:val="28"/>
        </w:rPr>
        <w:t xml:space="preserve">По программе «Модернизация и реформирование жилищно-коммунального комплекса Ханты – Мансийского автономного округа – Югры» начаты работы по строительству ЦТП в 4 микрорайоне. В связи с длительностью выполнения строительных работ в настоящее время договор  с ООО "Строй-М" расторгнут, ведется претензионная работа. </w:t>
      </w:r>
    </w:p>
    <w:p w:rsidR="00402C81" w:rsidRPr="00BC5654" w:rsidRDefault="005336CE" w:rsidP="00BC5654">
      <w:pPr>
        <w:pStyle w:val="1"/>
        <w:ind w:firstLine="709"/>
        <w:jc w:val="both"/>
        <w:rPr>
          <w:b w:val="0"/>
          <w:bCs/>
          <w:szCs w:val="28"/>
          <w:shd w:val="clear" w:color="auto" w:fill="FFFFFF"/>
        </w:rPr>
      </w:pPr>
      <w:r w:rsidRPr="00BC5654">
        <w:rPr>
          <w:b w:val="0"/>
          <w:szCs w:val="28"/>
          <w:shd w:val="clear" w:color="auto" w:fill="FFFFFF"/>
        </w:rPr>
        <w:t>Самым болезненный вопрос - жилищный, и в этом Покачи мало чем отличается от других городов.</w:t>
      </w:r>
      <w:r w:rsidRPr="00BC5654">
        <w:rPr>
          <w:szCs w:val="28"/>
          <w:shd w:val="clear" w:color="auto" w:fill="FFFFFF"/>
        </w:rPr>
        <w:t xml:space="preserve"> </w:t>
      </w:r>
      <w:r w:rsidRPr="00BC5654">
        <w:rPr>
          <w:b w:val="0"/>
          <w:bCs/>
          <w:szCs w:val="28"/>
          <w:shd w:val="clear" w:color="auto" w:fill="FFFFFF"/>
        </w:rPr>
        <w:t>В утвержденном на 201</w:t>
      </w:r>
      <w:r w:rsidR="00C47111" w:rsidRPr="00BC5654">
        <w:rPr>
          <w:b w:val="0"/>
          <w:bCs/>
          <w:szCs w:val="28"/>
          <w:shd w:val="clear" w:color="auto" w:fill="FFFFFF"/>
        </w:rPr>
        <w:t>2</w:t>
      </w:r>
      <w:r w:rsidRPr="00BC5654">
        <w:rPr>
          <w:b w:val="0"/>
          <w:bCs/>
          <w:szCs w:val="28"/>
          <w:shd w:val="clear" w:color="auto" w:fill="FFFFFF"/>
        </w:rPr>
        <w:t xml:space="preserve"> год списке граждан, нуждающихся в улучшении жилищных условий по месту жительства при администрации города Покачи</w:t>
      </w:r>
      <w:r w:rsidR="00057556" w:rsidRPr="00BC5654">
        <w:rPr>
          <w:b w:val="0"/>
          <w:bCs/>
          <w:szCs w:val="28"/>
          <w:shd w:val="clear" w:color="auto" w:fill="FFFFFF"/>
        </w:rPr>
        <w:t>,</w:t>
      </w:r>
      <w:r w:rsidRPr="00BC5654">
        <w:rPr>
          <w:b w:val="0"/>
          <w:bCs/>
          <w:szCs w:val="28"/>
          <w:shd w:val="clear" w:color="auto" w:fill="FFFFFF"/>
        </w:rPr>
        <w:t xml:space="preserve"> сост</w:t>
      </w:r>
      <w:r w:rsidR="00C47111" w:rsidRPr="00BC5654">
        <w:rPr>
          <w:b w:val="0"/>
          <w:bCs/>
          <w:szCs w:val="28"/>
          <w:shd w:val="clear" w:color="auto" w:fill="FFFFFF"/>
        </w:rPr>
        <w:t>ояло</w:t>
      </w:r>
      <w:r w:rsidRPr="00BC5654">
        <w:rPr>
          <w:b w:val="0"/>
          <w:bCs/>
          <w:szCs w:val="28"/>
          <w:shd w:val="clear" w:color="auto" w:fill="FFFFFF"/>
        </w:rPr>
        <w:t xml:space="preserve"> </w:t>
      </w:r>
      <w:r w:rsidRPr="00BC5654">
        <w:rPr>
          <w:b w:val="0"/>
          <w:szCs w:val="28"/>
          <w:shd w:val="clear" w:color="auto" w:fill="FFFFFF"/>
        </w:rPr>
        <w:t>46</w:t>
      </w:r>
      <w:r w:rsidR="00C47111" w:rsidRPr="00BC5654">
        <w:rPr>
          <w:b w:val="0"/>
          <w:szCs w:val="28"/>
          <w:shd w:val="clear" w:color="auto" w:fill="FFFFFF"/>
        </w:rPr>
        <w:t>7</w:t>
      </w:r>
      <w:r w:rsidRPr="00BC5654">
        <w:rPr>
          <w:b w:val="0"/>
          <w:szCs w:val="28"/>
          <w:shd w:val="clear" w:color="auto" w:fill="FFFFFF"/>
        </w:rPr>
        <w:t xml:space="preserve">  </w:t>
      </w:r>
      <w:r w:rsidRPr="00BC5654">
        <w:rPr>
          <w:b w:val="0"/>
          <w:bCs/>
          <w:szCs w:val="28"/>
          <w:shd w:val="clear" w:color="auto" w:fill="FFFFFF"/>
        </w:rPr>
        <w:t xml:space="preserve">семей. </w:t>
      </w:r>
      <w:r w:rsidR="00CF654F" w:rsidRPr="00BC5654">
        <w:rPr>
          <w:b w:val="0"/>
          <w:bCs/>
          <w:szCs w:val="28"/>
          <w:shd w:val="clear" w:color="auto" w:fill="FFFFFF"/>
        </w:rPr>
        <w:t xml:space="preserve"> </w:t>
      </w:r>
      <w:r w:rsidR="00057556" w:rsidRPr="00BC5654">
        <w:rPr>
          <w:b w:val="0"/>
          <w:bCs/>
          <w:szCs w:val="28"/>
          <w:shd w:val="clear" w:color="auto" w:fill="FFFFFF"/>
        </w:rPr>
        <w:t xml:space="preserve">В администрацию города поступило 640 обращений по вопросам, связанным с жильем. </w:t>
      </w:r>
      <w:r w:rsidR="00CF654F" w:rsidRPr="00BC5654">
        <w:rPr>
          <w:b w:val="0"/>
          <w:bCs/>
          <w:szCs w:val="28"/>
          <w:shd w:val="clear" w:color="auto" w:fill="FFFFFF"/>
        </w:rPr>
        <w:t xml:space="preserve">Снизить остроту проблемы и закрыть вопрос с расселением жителей  Старых </w:t>
      </w:r>
      <w:proofErr w:type="spellStart"/>
      <w:r w:rsidR="00CF654F" w:rsidRPr="00BC5654">
        <w:rPr>
          <w:b w:val="0"/>
          <w:bCs/>
          <w:szCs w:val="28"/>
          <w:shd w:val="clear" w:color="auto" w:fill="FFFFFF"/>
        </w:rPr>
        <w:t>Покачей</w:t>
      </w:r>
      <w:proofErr w:type="spellEnd"/>
      <w:r w:rsidR="00CF654F" w:rsidRPr="00BC5654">
        <w:rPr>
          <w:b w:val="0"/>
          <w:bCs/>
          <w:szCs w:val="28"/>
          <w:shd w:val="clear" w:color="auto" w:fill="FFFFFF"/>
        </w:rPr>
        <w:t xml:space="preserve"> и непригодного жилого фонда поможет строительство </w:t>
      </w:r>
      <w:r w:rsidR="00057556" w:rsidRPr="00BC5654">
        <w:rPr>
          <w:b w:val="0"/>
          <w:bCs/>
          <w:szCs w:val="28"/>
          <w:shd w:val="clear" w:color="auto" w:fill="FFFFFF"/>
        </w:rPr>
        <w:t xml:space="preserve">нового жилья и реализация адресной программы по переселению жителей балочного фонда. Все необходимые документы были подготовлены, </w:t>
      </w:r>
      <w:r w:rsidR="002B744F" w:rsidRPr="00BC5654">
        <w:rPr>
          <w:b w:val="0"/>
          <w:bCs/>
          <w:szCs w:val="28"/>
          <w:shd w:val="clear" w:color="auto" w:fill="FFFFFF"/>
        </w:rPr>
        <w:t>выполнение этих мероприятий начнется в 2013 году.</w:t>
      </w:r>
      <w:r w:rsidR="00CF654F" w:rsidRPr="00BC5654">
        <w:rPr>
          <w:b w:val="0"/>
          <w:bCs/>
          <w:szCs w:val="28"/>
          <w:shd w:val="clear" w:color="auto" w:fill="FFFFFF"/>
        </w:rPr>
        <w:t xml:space="preserve"> </w:t>
      </w:r>
    </w:p>
    <w:p w:rsidR="00402C81" w:rsidRPr="00BC5654" w:rsidRDefault="00402C81" w:rsidP="00BC5654">
      <w:pPr>
        <w:pStyle w:val="a5"/>
        <w:spacing w:after="0"/>
        <w:ind w:left="0" w:firstLine="709"/>
        <w:contextualSpacing/>
        <w:jc w:val="both"/>
        <w:rPr>
          <w:b/>
          <w:szCs w:val="28"/>
        </w:rPr>
      </w:pPr>
      <w:r w:rsidRPr="00BC5654">
        <w:rPr>
          <w:szCs w:val="28"/>
        </w:rPr>
        <w:t xml:space="preserve">В конце декабря был сдан дом № 9 по улице Ленина. За 2012 год </w:t>
      </w:r>
      <w:proofErr w:type="gramStart"/>
      <w:r w:rsidRPr="00BC5654">
        <w:rPr>
          <w:szCs w:val="28"/>
        </w:rPr>
        <w:t>введены</w:t>
      </w:r>
      <w:proofErr w:type="gramEnd"/>
      <w:r w:rsidRPr="00BC5654">
        <w:rPr>
          <w:szCs w:val="28"/>
        </w:rPr>
        <w:t xml:space="preserve"> в эксплуатацию 8 индивидуальных жилых домов.</w:t>
      </w:r>
      <w:r w:rsidRPr="00BC5654">
        <w:rPr>
          <w:b/>
          <w:szCs w:val="28"/>
        </w:rPr>
        <w:t xml:space="preserve"> </w:t>
      </w:r>
      <w:r w:rsidRPr="00BC5654">
        <w:rPr>
          <w:szCs w:val="28"/>
        </w:rPr>
        <w:t>В общей сложности введено свыше 7 тысяч квадратных метров жилья.</w:t>
      </w:r>
    </w:p>
    <w:p w:rsidR="0070614B" w:rsidRPr="00BC5654" w:rsidRDefault="0070614B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4587F" w:rsidRPr="00BC5654" w:rsidRDefault="00D4587F" w:rsidP="00BC56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CAA" w:rsidRPr="00BC5654" w:rsidRDefault="00402C81" w:rsidP="00BC5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Разработанные и утвержденные целевые программ  в сфере культуры по различным направлениям (дополнительное образование, библиотечное и музейное обслуживание, организация досуга и реализация молодежной политики) позволяют посредством </w:t>
      </w:r>
      <w:proofErr w:type="spellStart"/>
      <w:r w:rsidRPr="00BC5654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BC5654">
        <w:rPr>
          <w:rFonts w:ascii="Times New Roman" w:hAnsi="Times New Roman" w:cs="Times New Roman"/>
          <w:sz w:val="28"/>
          <w:szCs w:val="28"/>
        </w:rPr>
        <w:t xml:space="preserve"> - целевого метода повышать эффективность управления процессами в сфере культуры, планирова</w:t>
      </w:r>
      <w:r w:rsidR="00D473E2" w:rsidRPr="00BC5654">
        <w:rPr>
          <w:rFonts w:ascii="Times New Roman" w:hAnsi="Times New Roman" w:cs="Times New Roman"/>
          <w:sz w:val="28"/>
          <w:szCs w:val="28"/>
        </w:rPr>
        <w:t>ть деятельность на перспективу.</w:t>
      </w:r>
      <w:r w:rsidRPr="00BC5654">
        <w:rPr>
          <w:rFonts w:ascii="Times New Roman" w:hAnsi="Times New Roman" w:cs="Times New Roman"/>
          <w:sz w:val="28"/>
          <w:szCs w:val="28"/>
        </w:rPr>
        <w:t xml:space="preserve"> Учреждениями культуры в 2012 году была продолжена работа по развитию процессов информатизации.</w:t>
      </w:r>
      <w:r w:rsidR="00D473E2" w:rsidRPr="00BC5654">
        <w:rPr>
          <w:rFonts w:ascii="Times New Roman" w:hAnsi="Times New Roman" w:cs="Times New Roman"/>
          <w:sz w:val="28"/>
          <w:szCs w:val="28"/>
        </w:rPr>
        <w:t xml:space="preserve"> В 2012 году учреждениями культуры проведены мероприятия по поддержке и стимулированию творчества самодеятельных коллективов и отдельных исполнителей: хореографический коллектив «Сюрприз» подтвердил звание «образцовый», мужскому вокальному коллективу «Странные люди» по решению комиссии  присвоено звание «народный». В течение года состоялись сольные концерты и творческие вечера коллективов художественной самодеятельности и отдельных исполнителей.</w:t>
      </w:r>
    </w:p>
    <w:p w:rsidR="001E3A3D" w:rsidRPr="00BC5654" w:rsidRDefault="001E3A3D" w:rsidP="00BC565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C5654">
        <w:rPr>
          <w:sz w:val="28"/>
          <w:szCs w:val="28"/>
        </w:rPr>
        <w:t xml:space="preserve">В городе созданы </w:t>
      </w:r>
      <w:r w:rsidR="00D473E2" w:rsidRPr="00BC5654">
        <w:rPr>
          <w:sz w:val="28"/>
          <w:szCs w:val="28"/>
        </w:rPr>
        <w:t>все условия для занятий спортом.</w:t>
      </w:r>
      <w:r w:rsidR="005F790E" w:rsidRPr="00BC5654">
        <w:rPr>
          <w:sz w:val="28"/>
          <w:szCs w:val="28"/>
        </w:rPr>
        <w:t xml:space="preserve"> </w:t>
      </w:r>
      <w:r w:rsidR="00D473E2" w:rsidRPr="00BC5654">
        <w:rPr>
          <w:sz w:val="28"/>
          <w:szCs w:val="28"/>
        </w:rPr>
        <w:t>Численность систематически занимающихся в городе, по сравнению с 2011 годом, увеличилась почти на 400 человек.</w:t>
      </w:r>
    </w:p>
    <w:p w:rsidR="00D4587F" w:rsidRPr="00BC5654" w:rsidRDefault="00D473E2" w:rsidP="00BC5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Увеличился спектр предоставляемых услуг населению в области физической культуры, с целью оздоровления и формирования здорового образа жизни для всех возрастных групп населения.</w:t>
      </w:r>
    </w:p>
    <w:p w:rsidR="00D473E2" w:rsidRPr="00BC5654" w:rsidRDefault="00D473E2" w:rsidP="00BC5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Проблема доступности дошкольного образования на территории города практически решена.  В 2012 году все дети в возрасте от 3 до 7 лет, зарегистрированные в общегородском списке очередности на получение мест в дошкольные образовательные учреждения, обеспечены местами.  Во всех дошкольных образовательных учреждениях города в соответствии с законом организована работа консультативных пунктов психолого-педагогической помощи семьям, воспитывающим детей дошкольного возраста на дому.</w:t>
      </w:r>
    </w:p>
    <w:p w:rsidR="00D473E2" w:rsidRPr="00BC5654" w:rsidRDefault="00D473E2" w:rsidP="00BC5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Сеть образовательных учреждений города сформирована с учетом потребности жителей города в образовательных услугах. Образовательный процесс в первой и второй школе ведется в две смены. Во вторую смену в школах проводятся факультативные, элективные занятия, внеурочная деятельность для учащихся 1,2-х классов. В рамках окружной программы «Новая школа Югры» и  городской программы «Развитие системы образования города Покачи» в 2012 году общеобразовательными учреждениями закуплено компьютерное оборудование, оргтехника для организации образовательного процесса. Интерактивные доски, позволяющие использовать в образовательном процессе современные медиа-ресурсы, закуплены в количестве 27 штук. С учетом приобретенного оборудования кабинеты начальной школы полностью (100%) укомплектованы интерактивным оборудованием, позволяющим вести обучение школьников в соответствии с требованиями федеральных государственных стандартов начального общего образования. </w:t>
      </w:r>
    </w:p>
    <w:p w:rsidR="00CF5CAA" w:rsidRPr="00BC5654" w:rsidRDefault="00E1660B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На территории города продолжается реализация мероприятий приоритетного национального проекта «Здоровье». Произошло снижение </w:t>
      </w:r>
      <w:r w:rsidRPr="00BC5654">
        <w:rPr>
          <w:rFonts w:ascii="Times New Roman" w:hAnsi="Times New Roman" w:cs="Times New Roman"/>
          <w:sz w:val="28"/>
          <w:szCs w:val="28"/>
        </w:rPr>
        <w:lastRenderedPageBreak/>
        <w:t>уровня общей заболеваемости на 7,2%. Меньше стало  заболеваний органов дыхания, болезни кожи и подкожной клетчатки, болезни органов пищеварения.</w:t>
      </w:r>
    </w:p>
    <w:p w:rsidR="00BC5654" w:rsidRPr="00BC5654" w:rsidRDefault="000525D9" w:rsidP="00BC5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В целом, среди других муниципальных образований округа Покачи в числе благополучных и развитых городов по многим показателям</w:t>
      </w:r>
      <w:r w:rsidR="005C38D6" w:rsidRPr="00BC5654">
        <w:rPr>
          <w:rFonts w:ascii="Times New Roman" w:hAnsi="Times New Roman" w:cs="Times New Roman"/>
          <w:sz w:val="28"/>
          <w:szCs w:val="28"/>
        </w:rPr>
        <w:t>. Н</w:t>
      </w:r>
      <w:r w:rsidRPr="00BC5654">
        <w:rPr>
          <w:rFonts w:ascii="Times New Roman" w:hAnsi="Times New Roman" w:cs="Times New Roman"/>
          <w:sz w:val="28"/>
          <w:szCs w:val="28"/>
        </w:rPr>
        <w:t xml:space="preserve">а основе </w:t>
      </w:r>
      <w:proofErr w:type="gramStart"/>
      <w:r w:rsidRPr="00BC5654">
        <w:rPr>
          <w:rFonts w:ascii="Times New Roman" w:hAnsi="Times New Roman" w:cs="Times New Roman"/>
          <w:sz w:val="28"/>
          <w:szCs w:val="28"/>
        </w:rPr>
        <w:t>анализа показателей социально-экономического развития муниципальных образований автономного округа</w:t>
      </w:r>
      <w:proofErr w:type="gramEnd"/>
      <w:r w:rsidRPr="00BC5654">
        <w:rPr>
          <w:rFonts w:ascii="Times New Roman" w:hAnsi="Times New Roman" w:cs="Times New Roman"/>
          <w:sz w:val="28"/>
          <w:szCs w:val="28"/>
        </w:rPr>
        <w:t xml:space="preserve"> и их динамики за 20</w:t>
      </w:r>
      <w:r w:rsidR="00435287" w:rsidRPr="00BC5654">
        <w:rPr>
          <w:rFonts w:ascii="Times New Roman" w:hAnsi="Times New Roman" w:cs="Times New Roman"/>
          <w:sz w:val="28"/>
          <w:szCs w:val="28"/>
        </w:rPr>
        <w:t>1</w:t>
      </w:r>
      <w:r w:rsidR="00E1660B" w:rsidRPr="00BC5654">
        <w:rPr>
          <w:rFonts w:ascii="Times New Roman" w:hAnsi="Times New Roman" w:cs="Times New Roman"/>
          <w:sz w:val="28"/>
          <w:szCs w:val="28"/>
        </w:rPr>
        <w:t>1</w:t>
      </w:r>
      <w:r w:rsidRPr="00BC5654">
        <w:rPr>
          <w:rFonts w:ascii="Times New Roman" w:hAnsi="Times New Roman" w:cs="Times New Roman"/>
          <w:sz w:val="28"/>
          <w:szCs w:val="28"/>
        </w:rPr>
        <w:t xml:space="preserve"> год, проведенного окружной межведомственной комиссией, городу Покачи присвоено </w:t>
      </w:r>
      <w:r w:rsidR="00E1660B" w:rsidRPr="00BC5654">
        <w:rPr>
          <w:rFonts w:ascii="Times New Roman" w:hAnsi="Times New Roman" w:cs="Times New Roman"/>
          <w:sz w:val="28"/>
          <w:szCs w:val="28"/>
        </w:rPr>
        <w:t>12</w:t>
      </w:r>
      <w:r w:rsidRPr="00BC5654">
        <w:rPr>
          <w:rFonts w:ascii="Times New Roman" w:hAnsi="Times New Roman" w:cs="Times New Roman"/>
          <w:sz w:val="28"/>
          <w:szCs w:val="28"/>
        </w:rPr>
        <w:t xml:space="preserve"> место по уровню социально-экономического развития среди 22 городов автономного округа. </w:t>
      </w:r>
      <w:r w:rsidR="00E1660B" w:rsidRPr="00BC5654">
        <w:rPr>
          <w:rFonts w:ascii="Times New Roman" w:hAnsi="Times New Roman" w:cs="Times New Roman"/>
          <w:sz w:val="28"/>
          <w:szCs w:val="28"/>
        </w:rPr>
        <w:t>В распоряжении Правительства округа о результатах</w:t>
      </w:r>
      <w:r w:rsidR="00E1660B" w:rsidRPr="00BC5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1660B" w:rsidRPr="00BC5654">
        <w:rPr>
          <w:rFonts w:ascii="Times New Roman" w:hAnsi="Times New Roman" w:cs="Times New Roman"/>
          <w:bCs/>
          <w:sz w:val="28"/>
          <w:szCs w:val="28"/>
        </w:rPr>
        <w:t>мониторинга эффективности деятельности органов местного самоуправления городских округов</w:t>
      </w:r>
      <w:proofErr w:type="gramEnd"/>
      <w:r w:rsidR="00E1660B" w:rsidRPr="00BC5654">
        <w:rPr>
          <w:rFonts w:ascii="Times New Roman" w:hAnsi="Times New Roman" w:cs="Times New Roman"/>
          <w:bCs/>
          <w:sz w:val="28"/>
          <w:szCs w:val="28"/>
        </w:rPr>
        <w:t xml:space="preserve"> и муниципальных районов Ханты-Мансийского автономного округа –</w:t>
      </w:r>
      <w:r w:rsidR="00E1660B" w:rsidRPr="00BC5654">
        <w:rPr>
          <w:rFonts w:ascii="Times New Roman" w:hAnsi="Times New Roman" w:cs="Times New Roman"/>
          <w:sz w:val="28"/>
          <w:szCs w:val="28"/>
        </w:rPr>
        <w:t xml:space="preserve"> </w:t>
      </w:r>
      <w:r w:rsidR="00E1660B" w:rsidRPr="00BC5654">
        <w:rPr>
          <w:rFonts w:ascii="Times New Roman" w:hAnsi="Times New Roman" w:cs="Times New Roman"/>
          <w:bCs/>
          <w:sz w:val="28"/>
          <w:szCs w:val="28"/>
        </w:rPr>
        <w:t>Югры дается высокая оценка деятельности муниципальным органам власти</w:t>
      </w:r>
      <w:r w:rsidR="00D4587F" w:rsidRPr="00BC56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1660B" w:rsidRPr="00BC5654">
        <w:rPr>
          <w:rFonts w:ascii="Times New Roman" w:hAnsi="Times New Roman" w:cs="Times New Roman"/>
          <w:bCs/>
          <w:sz w:val="28"/>
          <w:szCs w:val="28"/>
        </w:rPr>
        <w:t>Покачей</w:t>
      </w:r>
      <w:proofErr w:type="spellEnd"/>
      <w:r w:rsidR="00E1660B" w:rsidRPr="00BC5654">
        <w:rPr>
          <w:rFonts w:ascii="Times New Roman" w:hAnsi="Times New Roman" w:cs="Times New Roman"/>
          <w:bCs/>
          <w:sz w:val="28"/>
          <w:szCs w:val="28"/>
        </w:rPr>
        <w:t xml:space="preserve"> в сфере дошкольного и общеобразовательного образования, </w:t>
      </w:r>
      <w:r w:rsidR="00BC5654" w:rsidRPr="00BC5654">
        <w:rPr>
          <w:rFonts w:ascii="Times New Roman" w:hAnsi="Times New Roman" w:cs="Times New Roman"/>
          <w:bCs/>
          <w:sz w:val="28"/>
          <w:szCs w:val="28"/>
        </w:rPr>
        <w:t>жилищно-коммунального комплекса.</w:t>
      </w:r>
    </w:p>
    <w:p w:rsidR="00BC5654" w:rsidRPr="00BC5654" w:rsidRDefault="000525D9" w:rsidP="00BC5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Говоря непосредственно о своей деятельности и о деятельности администрации, остановлюсь на некоторых данных.</w:t>
      </w:r>
    </w:p>
    <w:p w:rsidR="00CF5CAA" w:rsidRPr="00BC5654" w:rsidRDefault="000525D9" w:rsidP="00BC56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В течение 201</w:t>
      </w:r>
      <w:r w:rsidR="00E1660B" w:rsidRPr="00BC5654">
        <w:rPr>
          <w:rFonts w:ascii="Times New Roman" w:hAnsi="Times New Roman" w:cs="Times New Roman"/>
          <w:sz w:val="28"/>
          <w:szCs w:val="28"/>
        </w:rPr>
        <w:t>2</w:t>
      </w:r>
      <w:r w:rsidRPr="00BC5654">
        <w:rPr>
          <w:rFonts w:ascii="Times New Roman" w:hAnsi="Times New Roman" w:cs="Times New Roman"/>
          <w:sz w:val="28"/>
          <w:szCs w:val="28"/>
        </w:rPr>
        <w:t xml:space="preserve"> года главой города было издано </w:t>
      </w:r>
      <w:r w:rsidR="00353AE5" w:rsidRPr="00BC5654">
        <w:rPr>
          <w:rFonts w:ascii="Times New Roman" w:hAnsi="Times New Roman" w:cs="Times New Roman"/>
          <w:sz w:val="28"/>
          <w:szCs w:val="28"/>
        </w:rPr>
        <w:t>1343</w:t>
      </w:r>
      <w:r w:rsidR="00D4587F" w:rsidRPr="00BC5654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BC5654">
        <w:rPr>
          <w:rFonts w:ascii="Times New Roman" w:hAnsi="Times New Roman" w:cs="Times New Roman"/>
          <w:sz w:val="28"/>
          <w:szCs w:val="28"/>
        </w:rPr>
        <w:t xml:space="preserve"> и </w:t>
      </w:r>
      <w:r w:rsidR="00353AE5" w:rsidRPr="00BC5654">
        <w:rPr>
          <w:rFonts w:ascii="Times New Roman" w:hAnsi="Times New Roman" w:cs="Times New Roman"/>
          <w:sz w:val="28"/>
          <w:szCs w:val="28"/>
        </w:rPr>
        <w:t xml:space="preserve">174 </w:t>
      </w:r>
      <w:r w:rsidR="00D4587F" w:rsidRPr="00BC5654">
        <w:rPr>
          <w:rFonts w:ascii="Times New Roman" w:hAnsi="Times New Roman" w:cs="Times New Roman"/>
          <w:sz w:val="28"/>
          <w:szCs w:val="28"/>
        </w:rPr>
        <w:t>распоряжения</w:t>
      </w:r>
      <w:r w:rsidRPr="00BC5654">
        <w:rPr>
          <w:rFonts w:ascii="Times New Roman" w:hAnsi="Times New Roman" w:cs="Times New Roman"/>
          <w:sz w:val="28"/>
          <w:szCs w:val="28"/>
        </w:rPr>
        <w:t xml:space="preserve">. В городской газете «Покачевский вестник» опубликовано </w:t>
      </w:r>
      <w:r w:rsidR="008D4E58" w:rsidRPr="00BC5654">
        <w:rPr>
          <w:rFonts w:ascii="Times New Roman" w:hAnsi="Times New Roman" w:cs="Times New Roman"/>
          <w:sz w:val="28"/>
          <w:szCs w:val="28"/>
        </w:rPr>
        <w:t>317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нормативно-правовых актов, затрагивающих права и свободы граждан города. Глава города присутствовал на внеочередных и очередных заседаниях Думы города, в соответствии с Уставом главой города подписано </w:t>
      </w:r>
      <w:r w:rsidR="00353AE5" w:rsidRPr="00BC5654">
        <w:rPr>
          <w:rFonts w:ascii="Times New Roman" w:hAnsi="Times New Roman" w:cs="Times New Roman"/>
          <w:sz w:val="28"/>
          <w:szCs w:val="28"/>
        </w:rPr>
        <w:t>58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нормативных правовы</w:t>
      </w:r>
      <w:r w:rsidR="00BC5654" w:rsidRPr="00BC5654">
        <w:rPr>
          <w:rFonts w:ascii="Times New Roman" w:hAnsi="Times New Roman" w:cs="Times New Roman"/>
          <w:b/>
          <w:sz w:val="28"/>
          <w:szCs w:val="28"/>
        </w:rPr>
        <w:t>х актов, принятых Думой города.</w:t>
      </w:r>
    </w:p>
    <w:p w:rsidR="000525D9" w:rsidRPr="00BC5654" w:rsidRDefault="000525D9" w:rsidP="00BC565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C5654">
        <w:rPr>
          <w:sz w:val="28"/>
          <w:szCs w:val="28"/>
        </w:rPr>
        <w:t>Важной составляющей частью деятельности администрации города является работа с обращениями граждан. Обращения граждан, поступившие в администрацию города, систематически анализируются. В 201</w:t>
      </w:r>
      <w:r w:rsidR="00E1660B" w:rsidRPr="00BC5654">
        <w:rPr>
          <w:sz w:val="28"/>
          <w:szCs w:val="28"/>
        </w:rPr>
        <w:t>2</w:t>
      </w:r>
      <w:r w:rsidRPr="00BC5654">
        <w:rPr>
          <w:sz w:val="28"/>
          <w:szCs w:val="28"/>
        </w:rPr>
        <w:t xml:space="preserve"> году </w:t>
      </w:r>
      <w:r w:rsidR="008D4E58" w:rsidRPr="00BC5654">
        <w:rPr>
          <w:sz w:val="28"/>
          <w:szCs w:val="28"/>
        </w:rPr>
        <w:t>на личных приемах и в письменной форме в администрацию поступило 2087 обращения, большая часть из них связ</w:t>
      </w:r>
      <w:r w:rsidR="00BC5654" w:rsidRPr="00BC5654">
        <w:rPr>
          <w:sz w:val="28"/>
          <w:szCs w:val="28"/>
        </w:rPr>
        <w:t>ана с решением жилищных проблем.</w:t>
      </w:r>
    </w:p>
    <w:p w:rsidR="00CE511F" w:rsidRPr="00BC5654" w:rsidRDefault="00805636" w:rsidP="00BC5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Реализуя 210 Федеральный Закон «Об организации предоставления государственных и муниципальных услуг» была проведена большая работа. Утвержден реестр услуг, разработаны   все административные регламенты. Осуществляется </w:t>
      </w:r>
      <w:r w:rsidR="00BA3166" w:rsidRPr="00BC5654">
        <w:rPr>
          <w:rFonts w:ascii="Times New Roman" w:hAnsi="Times New Roman" w:cs="Times New Roman"/>
          <w:sz w:val="28"/>
          <w:szCs w:val="28"/>
        </w:rPr>
        <w:t xml:space="preserve"> переход на предоставления услуг в электронном виде. Уже сейчас </w:t>
      </w:r>
      <w:r w:rsidR="00D64274" w:rsidRPr="00BC5654">
        <w:rPr>
          <w:rFonts w:ascii="Times New Roman" w:hAnsi="Times New Roman" w:cs="Times New Roman"/>
          <w:sz w:val="28"/>
          <w:szCs w:val="28"/>
        </w:rPr>
        <w:t xml:space="preserve">гражданин представляет только документы личного хранения, а все остальные документы </w:t>
      </w:r>
      <w:r w:rsidR="00BA3166" w:rsidRPr="00BC5654">
        <w:rPr>
          <w:rFonts w:ascii="Times New Roman" w:hAnsi="Times New Roman" w:cs="Times New Roman"/>
          <w:sz w:val="28"/>
          <w:szCs w:val="28"/>
        </w:rPr>
        <w:t xml:space="preserve"> мы  самостоятельно запрашиваем справки в государственных органах</w:t>
      </w:r>
      <w:r w:rsidR="00D64274" w:rsidRPr="00BC5654">
        <w:rPr>
          <w:rFonts w:ascii="Times New Roman" w:hAnsi="Times New Roman" w:cs="Times New Roman"/>
          <w:sz w:val="28"/>
          <w:szCs w:val="28"/>
        </w:rPr>
        <w:t>. За 2012 год было предоставлено 352 811 различных услуг</w:t>
      </w:r>
      <w:r w:rsidR="00EE109F" w:rsidRPr="00BC5654">
        <w:rPr>
          <w:rFonts w:ascii="Times New Roman" w:hAnsi="Times New Roman" w:cs="Times New Roman"/>
          <w:sz w:val="28"/>
          <w:szCs w:val="28"/>
        </w:rPr>
        <w:t xml:space="preserve">. Большая часть услуг оказывается муниципальными </w:t>
      </w:r>
    </w:p>
    <w:p w:rsidR="00A4351C" w:rsidRPr="00BC5654" w:rsidRDefault="00CE511F" w:rsidP="00BC5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У нас  в целом сформирован комплекс правовых и нормативных правовых актов, регулирующих общественные отношения, а также закрепляющих нормы, положения и требования в сфере противодействия коррупции.</w:t>
      </w:r>
      <w:r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4351C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За 2012 год осуществлено </w:t>
      </w:r>
      <w:r w:rsidRPr="00BC5654">
        <w:rPr>
          <w:rFonts w:ascii="Times New Roman" w:hAnsi="Times New Roman" w:cs="Times New Roman"/>
          <w:bCs/>
          <w:iCs/>
          <w:sz w:val="28"/>
          <w:szCs w:val="28"/>
        </w:rPr>
        <w:t>-333 а</w:t>
      </w:r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>нтикоррупционн</w:t>
      </w:r>
      <w:r w:rsidRPr="00BC5654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экспертиз</w:t>
      </w:r>
      <w:r w:rsidRPr="00BC5654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нормативных правовых актов</w:t>
      </w:r>
      <w:r w:rsidRPr="00BC565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4351C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bCs/>
          <w:iCs/>
          <w:sz w:val="28"/>
          <w:szCs w:val="28"/>
        </w:rPr>
        <w:t>Проводится и</w:t>
      </w:r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>нформационно-</w:t>
      </w:r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пропагандистская работа </w:t>
      </w:r>
      <w:r w:rsidR="00EE109F" w:rsidRPr="00BC5654">
        <w:rPr>
          <w:rFonts w:ascii="Times New Roman" w:hAnsi="Times New Roman" w:cs="Times New Roman"/>
          <w:bCs/>
          <w:sz w:val="28"/>
          <w:szCs w:val="28"/>
        </w:rPr>
        <w:t>328 материалов</w:t>
      </w:r>
      <w:r w:rsidR="00A4351C" w:rsidRPr="00BC5654">
        <w:rPr>
          <w:rFonts w:ascii="Times New Roman" w:hAnsi="Times New Roman" w:cs="Times New Roman"/>
          <w:bCs/>
          <w:sz w:val="28"/>
          <w:szCs w:val="28"/>
        </w:rPr>
        <w:t xml:space="preserve"> размещено в разных средствах массовой информации. В</w:t>
      </w:r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деятельность органов местного самоуправления </w:t>
      </w:r>
      <w:r w:rsidR="00A4351C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внедряются  </w:t>
      </w:r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>антикоррупционны</w:t>
      </w:r>
      <w:r w:rsidR="00A4351C" w:rsidRPr="00BC565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>механизм</w:t>
      </w:r>
      <w:r w:rsidR="00A4351C" w:rsidRPr="00BC5654">
        <w:rPr>
          <w:rFonts w:ascii="Times New Roman" w:hAnsi="Times New Roman" w:cs="Times New Roman"/>
          <w:bCs/>
          <w:iCs/>
          <w:sz w:val="28"/>
          <w:szCs w:val="28"/>
        </w:rPr>
        <w:t>ы</w:t>
      </w:r>
      <w:proofErr w:type="gramEnd"/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и стандарт</w:t>
      </w:r>
      <w:r w:rsidR="00A4351C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ы в частности у нас </w:t>
      </w:r>
      <w:r w:rsidR="00EE109F" w:rsidRPr="00BC5654">
        <w:rPr>
          <w:rFonts w:ascii="Times New Roman" w:hAnsi="Times New Roman" w:cs="Times New Roman"/>
          <w:sz w:val="28"/>
          <w:szCs w:val="28"/>
        </w:rPr>
        <w:t>в реестр</w:t>
      </w:r>
      <w:r w:rsidR="00A4351C" w:rsidRPr="00BC5654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="00EE109F" w:rsidRPr="00BC5654">
        <w:rPr>
          <w:rFonts w:ascii="Times New Roman" w:hAnsi="Times New Roman" w:cs="Times New Roman"/>
          <w:sz w:val="28"/>
          <w:szCs w:val="28"/>
        </w:rPr>
        <w:t xml:space="preserve">  включено 68 услуг,</w:t>
      </w:r>
      <w:r w:rsidR="00A4351C" w:rsidRPr="00BC5654">
        <w:rPr>
          <w:rFonts w:ascii="Times New Roman" w:hAnsi="Times New Roman" w:cs="Times New Roman"/>
          <w:sz w:val="28"/>
          <w:szCs w:val="28"/>
        </w:rPr>
        <w:t xml:space="preserve"> и по каждой услуге разработан регламент.</w:t>
      </w:r>
    </w:p>
    <w:p w:rsidR="00CF5CAA" w:rsidRPr="00BC5654" w:rsidRDefault="00A4351C" w:rsidP="00BC5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Большая работа проводится по о</w:t>
      </w:r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>рганизаци</w:t>
      </w:r>
      <w:r w:rsidRPr="00BC565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проверки сведений о доходах</w:t>
      </w:r>
      <w:proofErr w:type="gramStart"/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EE109F"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об имуществе и обязательствах имущественного характера муниципальных служащих  и членов их семей</w:t>
      </w:r>
      <w:r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164A" w:rsidRPr="00BC5654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BC5654">
        <w:rPr>
          <w:rFonts w:ascii="Times New Roman" w:hAnsi="Times New Roman" w:cs="Times New Roman"/>
          <w:bCs/>
          <w:iCs/>
          <w:sz w:val="28"/>
          <w:szCs w:val="28"/>
        </w:rPr>
        <w:t xml:space="preserve"> 2012 год п</w:t>
      </w:r>
      <w:r w:rsidR="00EE109F" w:rsidRPr="00BC5654">
        <w:rPr>
          <w:rFonts w:ascii="Times New Roman" w:hAnsi="Times New Roman" w:cs="Times New Roman"/>
          <w:sz w:val="28"/>
          <w:szCs w:val="28"/>
        </w:rPr>
        <w:t>редставлено 125 справок о доходах из них 51 на  муниципальных служащий, 74 на членов семей муниципальных служащих</w:t>
      </w:r>
      <w:r w:rsidRPr="00BC5654">
        <w:rPr>
          <w:rFonts w:ascii="Times New Roman" w:hAnsi="Times New Roman" w:cs="Times New Roman"/>
          <w:sz w:val="28"/>
          <w:szCs w:val="28"/>
        </w:rPr>
        <w:t>. В рамках проверки достоверности представленных сведений нами н</w:t>
      </w:r>
      <w:r w:rsidR="00EE109F" w:rsidRPr="00BC5654">
        <w:rPr>
          <w:rFonts w:ascii="Times New Roman" w:hAnsi="Times New Roman" w:cs="Times New Roman"/>
          <w:sz w:val="28"/>
          <w:szCs w:val="28"/>
        </w:rPr>
        <w:t>аправлен</w:t>
      </w:r>
      <w:r w:rsidRPr="00BC5654">
        <w:rPr>
          <w:rFonts w:ascii="Times New Roman" w:hAnsi="Times New Roman" w:cs="Times New Roman"/>
          <w:sz w:val="28"/>
          <w:szCs w:val="28"/>
        </w:rPr>
        <w:t>ы</w:t>
      </w:r>
      <w:r w:rsidR="00EE109F" w:rsidRPr="00BC5654">
        <w:rPr>
          <w:rFonts w:ascii="Times New Roman" w:hAnsi="Times New Roman" w:cs="Times New Roman"/>
          <w:sz w:val="28"/>
          <w:szCs w:val="28"/>
        </w:rPr>
        <w:t xml:space="preserve"> запрос</w:t>
      </w:r>
      <w:r w:rsidRPr="00BC5654">
        <w:rPr>
          <w:rFonts w:ascii="Times New Roman" w:hAnsi="Times New Roman" w:cs="Times New Roman"/>
          <w:sz w:val="28"/>
          <w:szCs w:val="28"/>
        </w:rPr>
        <w:t>ы</w:t>
      </w:r>
      <w:r w:rsidR="00EE109F" w:rsidRPr="00BC5654">
        <w:rPr>
          <w:rFonts w:ascii="Times New Roman" w:hAnsi="Times New Roman" w:cs="Times New Roman"/>
          <w:sz w:val="28"/>
          <w:szCs w:val="28"/>
        </w:rPr>
        <w:t xml:space="preserve"> в различные </w:t>
      </w:r>
      <w:proofErr w:type="spellStart"/>
      <w:r w:rsidR="00EE109F" w:rsidRPr="00BC5654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EE109F" w:rsidRPr="00BC565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E109F" w:rsidRPr="00BC5654">
        <w:rPr>
          <w:rFonts w:ascii="Times New Roman" w:hAnsi="Times New Roman" w:cs="Times New Roman"/>
          <w:sz w:val="28"/>
          <w:szCs w:val="28"/>
        </w:rPr>
        <w:t>рганы</w:t>
      </w:r>
      <w:proofErr w:type="spellEnd"/>
      <w:r w:rsidR="00EE109F" w:rsidRPr="00BC5654">
        <w:rPr>
          <w:rFonts w:ascii="Times New Roman" w:hAnsi="Times New Roman" w:cs="Times New Roman"/>
          <w:sz w:val="28"/>
          <w:szCs w:val="28"/>
        </w:rPr>
        <w:t xml:space="preserve">  -594</w:t>
      </w:r>
      <w:r w:rsidR="00AB588A" w:rsidRPr="00BC5654">
        <w:rPr>
          <w:rFonts w:ascii="Times New Roman" w:hAnsi="Times New Roman" w:cs="Times New Roman"/>
          <w:sz w:val="28"/>
          <w:szCs w:val="28"/>
        </w:rPr>
        <w:t xml:space="preserve"> запроса. </w:t>
      </w:r>
      <w:r w:rsidR="00EE109F" w:rsidRPr="00BC5654">
        <w:rPr>
          <w:rFonts w:ascii="Times New Roman" w:hAnsi="Times New Roman" w:cs="Times New Roman"/>
          <w:sz w:val="28"/>
          <w:szCs w:val="28"/>
        </w:rPr>
        <w:t xml:space="preserve">По результатам проверки  </w:t>
      </w:r>
      <w:r w:rsidR="00EE109F" w:rsidRPr="00BC5654">
        <w:rPr>
          <w:rFonts w:ascii="Times New Roman" w:hAnsi="Times New Roman" w:cs="Times New Roman"/>
          <w:bCs/>
          <w:sz w:val="28"/>
          <w:szCs w:val="28"/>
        </w:rPr>
        <w:t xml:space="preserve">100 % достоверно   </w:t>
      </w:r>
      <w:r w:rsidR="00EE109F" w:rsidRPr="00BC5654">
        <w:rPr>
          <w:rFonts w:ascii="Times New Roman" w:hAnsi="Times New Roman" w:cs="Times New Roman"/>
          <w:sz w:val="28"/>
          <w:szCs w:val="28"/>
        </w:rPr>
        <w:t>представленных сведений</w:t>
      </w:r>
      <w:r w:rsidR="00AB588A" w:rsidRPr="00BC5654">
        <w:rPr>
          <w:rFonts w:ascii="Times New Roman" w:hAnsi="Times New Roman" w:cs="Times New Roman"/>
          <w:sz w:val="28"/>
          <w:szCs w:val="28"/>
        </w:rPr>
        <w:t xml:space="preserve">. В конце 2012 года Президентом Российской Федерации В. Путиным были подписаны несколько Указов в данной сфере  и уже 2013 год  мы работаем  в соответствии с принятыми Указами. </w:t>
      </w:r>
    </w:p>
    <w:p w:rsidR="008D4E58" w:rsidRPr="00BC5654" w:rsidRDefault="00E56E6B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Фактически за 201</w:t>
      </w:r>
      <w:r w:rsidR="008D4E58" w:rsidRPr="00BC5654">
        <w:rPr>
          <w:rFonts w:ascii="Times New Roman" w:hAnsi="Times New Roman" w:cs="Times New Roman"/>
          <w:sz w:val="28"/>
          <w:szCs w:val="28"/>
        </w:rPr>
        <w:t>2</w:t>
      </w:r>
      <w:r w:rsidRPr="00BC5654">
        <w:rPr>
          <w:rFonts w:ascii="Times New Roman" w:hAnsi="Times New Roman" w:cs="Times New Roman"/>
          <w:sz w:val="28"/>
          <w:szCs w:val="28"/>
        </w:rPr>
        <w:t xml:space="preserve"> год в городской бю</w:t>
      </w:r>
      <w:r w:rsidR="00EA2B4C" w:rsidRPr="00BC5654">
        <w:rPr>
          <w:rFonts w:ascii="Times New Roman" w:hAnsi="Times New Roman" w:cs="Times New Roman"/>
          <w:sz w:val="28"/>
          <w:szCs w:val="28"/>
        </w:rPr>
        <w:t xml:space="preserve">джет поступило </w:t>
      </w:r>
      <w:r w:rsidR="008D4E58" w:rsidRPr="00BC5654">
        <w:rPr>
          <w:rFonts w:ascii="Times New Roman" w:hAnsi="Times New Roman" w:cs="Times New Roman"/>
          <w:bCs/>
          <w:sz w:val="28"/>
          <w:szCs w:val="28"/>
        </w:rPr>
        <w:t>1 миллиард 339</w:t>
      </w:r>
      <w:r w:rsidR="00667F5F" w:rsidRPr="00BC5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E58" w:rsidRPr="00BC5654">
        <w:rPr>
          <w:rFonts w:ascii="Times New Roman" w:hAnsi="Times New Roman" w:cs="Times New Roman"/>
          <w:bCs/>
          <w:sz w:val="28"/>
          <w:szCs w:val="28"/>
        </w:rPr>
        <w:t>миллионов рублей.</w:t>
      </w:r>
      <w:r w:rsidR="00667F5F" w:rsidRPr="00BC5654">
        <w:rPr>
          <w:rFonts w:ascii="Times New Roman" w:hAnsi="Times New Roman" w:cs="Times New Roman"/>
          <w:bCs/>
          <w:sz w:val="28"/>
          <w:szCs w:val="28"/>
        </w:rPr>
        <w:t xml:space="preserve"> Расходы составили 1 миллиард 415 миллионов рублей. Доля собственных доходов – налоговых и неналоговых – в общем объеме доходов без учета субвенций составляет 36,8%.</w:t>
      </w:r>
    </w:p>
    <w:p w:rsidR="00D4587F" w:rsidRPr="00BC5654" w:rsidRDefault="00667F5F" w:rsidP="00BC56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Изначально бюджет на 2012 год формировался со скрытым дефицитом в 150 миллионов. На льготы и гарантии мы планировали только ¼ от потребности, на коммунальные услуги было заложено в бюджет  только 30 % от потребности, заработная плата была предусмотрена без увеличения. Несмотря на это мы повысили зарплату бюджетникам с 1 января 2012 года, а не с сентября, как планировалось.  Доходная часть бюджета увеличилась  почти на 432 миллиона. Из них собственные доходы по налоговым и неналоговым поступлениям выросли на 21 миллион рублей, окружные дотации увеличились на 222 миллиона. </w:t>
      </w:r>
    </w:p>
    <w:p w:rsidR="00667F5F" w:rsidRPr="00BC5654" w:rsidRDefault="00667F5F" w:rsidP="00BC5654">
      <w:pPr>
        <w:pStyle w:val="a5"/>
        <w:spacing w:after="0"/>
        <w:ind w:left="0" w:firstLine="709"/>
        <w:jc w:val="both"/>
        <w:rPr>
          <w:szCs w:val="28"/>
        </w:rPr>
      </w:pPr>
      <w:r w:rsidRPr="00BC5654">
        <w:rPr>
          <w:szCs w:val="28"/>
        </w:rPr>
        <w:t>Главный показатель оценки работы администрации города – это мнение жителей. В октябре-ноябре 2012 года мы проводили социологическое анкетирование, в котором приняло участие более 300 человек из разных предприятий и организаций города.</w:t>
      </w:r>
    </w:p>
    <w:p w:rsidR="005F790E" w:rsidRPr="00BC5654" w:rsidRDefault="00667F5F" w:rsidP="00BC5654">
      <w:pPr>
        <w:pStyle w:val="a5"/>
        <w:spacing w:after="0"/>
        <w:ind w:left="0" w:firstLine="709"/>
        <w:jc w:val="both"/>
        <w:rPr>
          <w:szCs w:val="28"/>
        </w:rPr>
      </w:pPr>
      <w:r w:rsidRPr="00BC5654">
        <w:rPr>
          <w:szCs w:val="28"/>
        </w:rPr>
        <w:t>Радует, что, по сравнению с 2008 годом, наши жители стали</w:t>
      </w:r>
      <w:r w:rsidR="005F790E" w:rsidRPr="00BC5654">
        <w:rPr>
          <w:szCs w:val="28"/>
        </w:rPr>
        <w:t xml:space="preserve"> выше оценивать качество своей жизни, появилось больше оптимизма, уверенности в будущем.</w:t>
      </w:r>
    </w:p>
    <w:p w:rsidR="005F790E" w:rsidRPr="00BC5654" w:rsidRDefault="005F790E" w:rsidP="00BC5654">
      <w:pPr>
        <w:pStyle w:val="a5"/>
        <w:spacing w:after="0"/>
        <w:ind w:left="0" w:firstLine="709"/>
        <w:jc w:val="both"/>
        <w:rPr>
          <w:szCs w:val="28"/>
        </w:rPr>
      </w:pPr>
      <w:r w:rsidRPr="00BC5654">
        <w:rPr>
          <w:szCs w:val="28"/>
        </w:rPr>
        <w:t>Также нам было интересно узнать мнение жителей в отношении наших дальнейших планов по строительству и благоустройству города, узнать о первоочередных проблемах, на которые нужно обратить внимание.</w:t>
      </w:r>
    </w:p>
    <w:p w:rsidR="00547590" w:rsidRPr="00BC5654" w:rsidRDefault="000525D9" w:rsidP="00BC5654">
      <w:pPr>
        <w:pStyle w:val="a5"/>
        <w:spacing w:after="0"/>
        <w:ind w:left="0" w:firstLine="709"/>
        <w:jc w:val="both"/>
        <w:rPr>
          <w:szCs w:val="28"/>
        </w:rPr>
      </w:pPr>
      <w:r w:rsidRPr="00BC5654">
        <w:rPr>
          <w:szCs w:val="28"/>
        </w:rPr>
        <w:t xml:space="preserve">Уважаемые депутаты! Подводя итоги, я бы хотел сказать, что </w:t>
      </w:r>
      <w:r w:rsidR="00AF7561" w:rsidRPr="00BC5654">
        <w:rPr>
          <w:szCs w:val="28"/>
        </w:rPr>
        <w:t>планы, которые мы ставили перед собой в 201</w:t>
      </w:r>
      <w:r w:rsidR="00667F5F" w:rsidRPr="00BC5654">
        <w:rPr>
          <w:szCs w:val="28"/>
        </w:rPr>
        <w:t>2</w:t>
      </w:r>
      <w:r w:rsidR="00AF7561" w:rsidRPr="00BC5654">
        <w:rPr>
          <w:szCs w:val="28"/>
        </w:rPr>
        <w:t xml:space="preserve"> году – мы в целом реализовали. </w:t>
      </w:r>
      <w:r w:rsidR="005F790E" w:rsidRPr="00BC5654">
        <w:rPr>
          <w:szCs w:val="28"/>
        </w:rPr>
        <w:t xml:space="preserve">Из нереализованных планов можно отметить не свершившуюся сдачу Центра искусств, пожарного депо, не начавшееся строительство четвертого микрорайона. Как известно, все получается только у того, кто ничего не делает. Мы же над всем этим мы работаем, ежедневно проводим </w:t>
      </w:r>
      <w:r w:rsidR="005F790E" w:rsidRPr="00BC5654">
        <w:rPr>
          <w:szCs w:val="28"/>
        </w:rPr>
        <w:lastRenderedPageBreak/>
        <w:t xml:space="preserve">переговоры, совещаемся со специалистами, решаем проблемные вопросы. </w:t>
      </w:r>
      <w:r w:rsidR="00AF7561" w:rsidRPr="00BC5654">
        <w:rPr>
          <w:szCs w:val="28"/>
        </w:rPr>
        <w:t>Г</w:t>
      </w:r>
      <w:r w:rsidRPr="00BC5654">
        <w:rPr>
          <w:szCs w:val="28"/>
        </w:rPr>
        <w:t xml:space="preserve">ород продолжает развиваться, проводятся мероприятия, работают люди, воплощаются проекты. </w:t>
      </w:r>
      <w:r w:rsidR="00AF7561" w:rsidRPr="00BC5654">
        <w:rPr>
          <w:szCs w:val="28"/>
        </w:rPr>
        <w:t xml:space="preserve">Политическая и социальная обстановка стабильная. </w:t>
      </w:r>
      <w:r w:rsidRPr="00BC5654">
        <w:rPr>
          <w:szCs w:val="28"/>
        </w:rPr>
        <w:t>И сегодня важно сохранить достигнутые показатели, не нарушить тенденций стабильности, проводить ответственную финансово-экономическую политику.  Я уверен, что администрация города, совместно с депутатами Думы города, успешно справится с поставл</w:t>
      </w:r>
      <w:r w:rsidR="00B42E3C" w:rsidRPr="00BC5654">
        <w:rPr>
          <w:szCs w:val="28"/>
        </w:rPr>
        <w:t>енными задачами и в дальнейшем.</w:t>
      </w:r>
      <w:r w:rsidR="00F326F8" w:rsidRPr="00BC5654">
        <w:rPr>
          <w:szCs w:val="28"/>
        </w:rPr>
        <w:t xml:space="preserve"> </w:t>
      </w:r>
    </w:p>
    <w:p w:rsidR="00585A92" w:rsidRPr="00BC5654" w:rsidRDefault="00585A92" w:rsidP="00BC5654">
      <w:pPr>
        <w:pStyle w:val="a5"/>
        <w:spacing w:after="0"/>
        <w:ind w:left="0" w:firstLine="709"/>
        <w:jc w:val="both"/>
        <w:rPr>
          <w:szCs w:val="28"/>
        </w:rPr>
      </w:pPr>
    </w:p>
    <w:p w:rsidR="00585A92" w:rsidRDefault="00585A92" w:rsidP="00AB588A">
      <w:pPr>
        <w:pStyle w:val="a5"/>
        <w:spacing w:after="0"/>
        <w:ind w:left="0"/>
        <w:jc w:val="both"/>
        <w:rPr>
          <w:szCs w:val="28"/>
        </w:rPr>
      </w:pPr>
    </w:p>
    <w:sectPr w:rsidR="00585A92" w:rsidSect="00E124E4">
      <w:footerReference w:type="default" r:id="rId9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A8" w:rsidRDefault="005D42A8" w:rsidP="00CF5CAA">
      <w:pPr>
        <w:spacing w:after="0" w:line="240" w:lineRule="auto"/>
      </w:pPr>
      <w:r>
        <w:separator/>
      </w:r>
    </w:p>
  </w:endnote>
  <w:endnote w:type="continuationSeparator" w:id="0">
    <w:p w:rsidR="005D42A8" w:rsidRDefault="005D42A8" w:rsidP="00CF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231347"/>
      <w:docPartObj>
        <w:docPartGallery w:val="Page Numbers (Bottom of Page)"/>
        <w:docPartUnique/>
      </w:docPartObj>
    </w:sdtPr>
    <w:sdtContent>
      <w:p w:rsidR="00E124E4" w:rsidRDefault="00E124E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D712C" w:rsidRDefault="007D712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A8" w:rsidRDefault="005D42A8" w:rsidP="00CF5CAA">
      <w:pPr>
        <w:spacing w:after="0" w:line="240" w:lineRule="auto"/>
      </w:pPr>
      <w:r>
        <w:separator/>
      </w:r>
    </w:p>
  </w:footnote>
  <w:footnote w:type="continuationSeparator" w:id="0">
    <w:p w:rsidR="005D42A8" w:rsidRDefault="005D42A8" w:rsidP="00CF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5A3A02"/>
    <w:multiLevelType w:val="hybridMultilevel"/>
    <w:tmpl w:val="49E2DF86"/>
    <w:lvl w:ilvl="0" w:tplc="B9C42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65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C6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6E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E1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A5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C4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AE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A0D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8874940"/>
    <w:multiLevelType w:val="hybridMultilevel"/>
    <w:tmpl w:val="E1E25566"/>
    <w:lvl w:ilvl="0" w:tplc="AB1C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4E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2D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C0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A2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4D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83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DA3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6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0F"/>
    <w:rsid w:val="00006C57"/>
    <w:rsid w:val="000525D9"/>
    <w:rsid w:val="000527FB"/>
    <w:rsid w:val="00057556"/>
    <w:rsid w:val="000767C1"/>
    <w:rsid w:val="0009726A"/>
    <w:rsid w:val="000B7A64"/>
    <w:rsid w:val="001371D5"/>
    <w:rsid w:val="001432C1"/>
    <w:rsid w:val="00170194"/>
    <w:rsid w:val="0018389A"/>
    <w:rsid w:val="001C7E5A"/>
    <w:rsid w:val="001D08DA"/>
    <w:rsid w:val="001E337D"/>
    <w:rsid w:val="001E3A3D"/>
    <w:rsid w:val="00207CB5"/>
    <w:rsid w:val="00252D19"/>
    <w:rsid w:val="00266049"/>
    <w:rsid w:val="002777A7"/>
    <w:rsid w:val="002A2BBB"/>
    <w:rsid w:val="002B744F"/>
    <w:rsid w:val="0030203C"/>
    <w:rsid w:val="00313424"/>
    <w:rsid w:val="003308CE"/>
    <w:rsid w:val="00353AE5"/>
    <w:rsid w:val="00383743"/>
    <w:rsid w:val="00385720"/>
    <w:rsid w:val="003A1012"/>
    <w:rsid w:val="003A5BE5"/>
    <w:rsid w:val="003F0522"/>
    <w:rsid w:val="003F5087"/>
    <w:rsid w:val="00402C81"/>
    <w:rsid w:val="00412476"/>
    <w:rsid w:val="00413901"/>
    <w:rsid w:val="00431BC1"/>
    <w:rsid w:val="00435287"/>
    <w:rsid w:val="00467B95"/>
    <w:rsid w:val="004844B3"/>
    <w:rsid w:val="004C1B5E"/>
    <w:rsid w:val="004E0A76"/>
    <w:rsid w:val="00525945"/>
    <w:rsid w:val="005336CE"/>
    <w:rsid w:val="00547590"/>
    <w:rsid w:val="00547CD2"/>
    <w:rsid w:val="00562E4C"/>
    <w:rsid w:val="00585A92"/>
    <w:rsid w:val="005B08EE"/>
    <w:rsid w:val="005C38D6"/>
    <w:rsid w:val="005D3A12"/>
    <w:rsid w:val="005D42A8"/>
    <w:rsid w:val="005F790E"/>
    <w:rsid w:val="00612739"/>
    <w:rsid w:val="00630688"/>
    <w:rsid w:val="006505A0"/>
    <w:rsid w:val="00652433"/>
    <w:rsid w:val="00667F5F"/>
    <w:rsid w:val="006C7809"/>
    <w:rsid w:val="006D0B7A"/>
    <w:rsid w:val="006E5F57"/>
    <w:rsid w:val="0070614B"/>
    <w:rsid w:val="00721F0E"/>
    <w:rsid w:val="00747659"/>
    <w:rsid w:val="00753654"/>
    <w:rsid w:val="007629B2"/>
    <w:rsid w:val="0078225D"/>
    <w:rsid w:val="00790324"/>
    <w:rsid w:val="007D712C"/>
    <w:rsid w:val="007E351F"/>
    <w:rsid w:val="00805636"/>
    <w:rsid w:val="00836162"/>
    <w:rsid w:val="0089214B"/>
    <w:rsid w:val="008D0310"/>
    <w:rsid w:val="008D4E58"/>
    <w:rsid w:val="00922749"/>
    <w:rsid w:val="00954EBB"/>
    <w:rsid w:val="00962EF6"/>
    <w:rsid w:val="0097578F"/>
    <w:rsid w:val="00995B19"/>
    <w:rsid w:val="009B24F2"/>
    <w:rsid w:val="009D387D"/>
    <w:rsid w:val="00A4351C"/>
    <w:rsid w:val="00A86C2A"/>
    <w:rsid w:val="00AB52F2"/>
    <w:rsid w:val="00AB588A"/>
    <w:rsid w:val="00AF7561"/>
    <w:rsid w:val="00B42E3C"/>
    <w:rsid w:val="00B80B99"/>
    <w:rsid w:val="00BA3166"/>
    <w:rsid w:val="00BB3BF1"/>
    <w:rsid w:val="00BC1DF1"/>
    <w:rsid w:val="00BC5654"/>
    <w:rsid w:val="00BD2CDC"/>
    <w:rsid w:val="00BD4F57"/>
    <w:rsid w:val="00BE10AA"/>
    <w:rsid w:val="00C45181"/>
    <w:rsid w:val="00C47111"/>
    <w:rsid w:val="00CA3707"/>
    <w:rsid w:val="00CD5143"/>
    <w:rsid w:val="00CE2E0F"/>
    <w:rsid w:val="00CE511F"/>
    <w:rsid w:val="00CF5CAA"/>
    <w:rsid w:val="00CF654F"/>
    <w:rsid w:val="00D377BC"/>
    <w:rsid w:val="00D417EE"/>
    <w:rsid w:val="00D4587F"/>
    <w:rsid w:val="00D473E2"/>
    <w:rsid w:val="00D64274"/>
    <w:rsid w:val="00D8707A"/>
    <w:rsid w:val="00DA2D51"/>
    <w:rsid w:val="00DA33CF"/>
    <w:rsid w:val="00DB0E26"/>
    <w:rsid w:val="00DD3D3C"/>
    <w:rsid w:val="00DE5277"/>
    <w:rsid w:val="00E016CB"/>
    <w:rsid w:val="00E124E4"/>
    <w:rsid w:val="00E1660B"/>
    <w:rsid w:val="00E56E6B"/>
    <w:rsid w:val="00E72CBB"/>
    <w:rsid w:val="00E873FB"/>
    <w:rsid w:val="00E9164A"/>
    <w:rsid w:val="00EA2B4C"/>
    <w:rsid w:val="00EE109F"/>
    <w:rsid w:val="00F04ABA"/>
    <w:rsid w:val="00F326F8"/>
    <w:rsid w:val="00F86AF2"/>
    <w:rsid w:val="00FA2918"/>
    <w:rsid w:val="00F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525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0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25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0525D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525D9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unhideWhenUsed/>
    <w:rsid w:val="000525D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525D9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qFormat/>
    <w:rsid w:val="00052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525D9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0525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844B3"/>
    <w:pPr>
      <w:spacing w:after="0" w:line="240" w:lineRule="auto"/>
    </w:pPr>
    <w:rPr>
      <w:rFonts w:ascii="Times New Roman" w:hAnsi="Times New Roman" w:cs="Times New Roman"/>
      <w:color w:val="32323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D0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rsid w:val="005336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1E3A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CF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F5CAA"/>
  </w:style>
  <w:style w:type="paragraph" w:styleId="af0">
    <w:name w:val="footer"/>
    <w:basedOn w:val="a"/>
    <w:link w:val="af1"/>
    <w:uiPriority w:val="99"/>
    <w:unhideWhenUsed/>
    <w:rsid w:val="00CF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F5CAA"/>
  </w:style>
  <w:style w:type="paragraph" w:styleId="af2">
    <w:name w:val="Balloon Text"/>
    <w:basedOn w:val="a"/>
    <w:link w:val="af3"/>
    <w:uiPriority w:val="99"/>
    <w:semiHidden/>
    <w:unhideWhenUsed/>
    <w:rsid w:val="00CF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5CAA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402C81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525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0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525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0525D9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525D9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unhideWhenUsed/>
    <w:rsid w:val="000525D9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525D9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qFormat/>
    <w:rsid w:val="00052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525D9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0525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844B3"/>
    <w:pPr>
      <w:spacing w:after="0" w:line="240" w:lineRule="auto"/>
    </w:pPr>
    <w:rPr>
      <w:rFonts w:ascii="Times New Roman" w:hAnsi="Times New Roman" w:cs="Times New Roman"/>
      <w:color w:val="32323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D0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"/>
    <w:rsid w:val="005336C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1E3A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CF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F5CAA"/>
  </w:style>
  <w:style w:type="paragraph" w:styleId="af0">
    <w:name w:val="footer"/>
    <w:basedOn w:val="a"/>
    <w:link w:val="af1"/>
    <w:uiPriority w:val="99"/>
    <w:unhideWhenUsed/>
    <w:rsid w:val="00CF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F5CAA"/>
  </w:style>
  <w:style w:type="paragraph" w:styleId="af2">
    <w:name w:val="Balloon Text"/>
    <w:basedOn w:val="a"/>
    <w:link w:val="af3"/>
    <w:uiPriority w:val="99"/>
    <w:semiHidden/>
    <w:unhideWhenUsed/>
    <w:rsid w:val="00CF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5CAA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402C81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C779-54E3-465B-96C4-371DD7A5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Лариса Михайловна</dc:creator>
  <cp:lastModifiedBy>Яковишина Анастасия Владимировна</cp:lastModifiedBy>
  <cp:revision>6</cp:revision>
  <cp:lastPrinted>2013-06-20T10:14:00Z</cp:lastPrinted>
  <dcterms:created xsi:type="dcterms:W3CDTF">2013-06-20T10:08:00Z</dcterms:created>
  <dcterms:modified xsi:type="dcterms:W3CDTF">2013-06-21T04:31:00Z</dcterms:modified>
</cp:coreProperties>
</file>