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617" w:rsidRPr="00414617" w:rsidRDefault="00414617" w:rsidP="004146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85800" cy="781050"/>
            <wp:effectExtent l="0" t="0" r="0" b="0"/>
            <wp:docPr id="1" name="Рисунок 1" descr="Герб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2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617" w:rsidRPr="00414617" w:rsidRDefault="00414617" w:rsidP="00414617">
      <w:pPr>
        <w:tabs>
          <w:tab w:val="left" w:pos="321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14617" w:rsidRPr="00414617" w:rsidRDefault="00414617" w:rsidP="00414617">
      <w:pPr>
        <w:keepNext/>
        <w:tabs>
          <w:tab w:val="left" w:pos="3210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8"/>
          <w:szCs w:val="24"/>
          <w:lang w:eastAsia="ru-RU"/>
        </w:rPr>
      </w:pPr>
      <w:r w:rsidRPr="00414617">
        <w:rPr>
          <w:rFonts w:ascii="Times New Roman" w:eastAsia="Times New Roman" w:hAnsi="Times New Roman" w:cs="Times New Roman"/>
          <w:b/>
          <w:bCs/>
          <w:sz w:val="48"/>
          <w:szCs w:val="24"/>
          <w:lang w:eastAsia="ru-RU"/>
        </w:rPr>
        <w:t>ДУМА ГОРОДА ПОКАЧИ</w:t>
      </w:r>
    </w:p>
    <w:p w:rsidR="00414617" w:rsidRPr="00414617" w:rsidRDefault="00414617" w:rsidP="004146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1461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Ханты-Мансийский автономный округ - Югра</w:t>
      </w:r>
    </w:p>
    <w:p w:rsidR="00414617" w:rsidRPr="00414617" w:rsidRDefault="00414617" w:rsidP="00414617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1461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РЕШЕНИЕ</w:t>
      </w:r>
    </w:p>
    <w:p w:rsidR="00414617" w:rsidRDefault="00414617" w:rsidP="00084CAC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41461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от </w:t>
      </w:r>
      <w:r w:rsidR="0060454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28.12.2012г.</w:t>
      </w:r>
      <w:r w:rsidRPr="0041461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41461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41461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41461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                    </w:t>
      </w:r>
      <w:r w:rsidR="0060454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</w:t>
      </w:r>
      <w:bookmarkStart w:id="0" w:name="_GoBack"/>
      <w:bookmarkEnd w:id="0"/>
      <w:r w:rsidRPr="0041461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№</w:t>
      </w:r>
      <w:r w:rsidR="0060454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137</w:t>
      </w:r>
    </w:p>
    <w:p w:rsidR="00084CAC" w:rsidRDefault="00084CAC" w:rsidP="00084C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38EC" w:rsidRPr="00FB4E9C" w:rsidRDefault="00F838EC" w:rsidP="00084C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4E9C">
        <w:rPr>
          <w:rFonts w:ascii="Times New Roman" w:hAnsi="Times New Roman" w:cs="Times New Roman"/>
          <w:b/>
          <w:sz w:val="28"/>
          <w:szCs w:val="28"/>
        </w:rPr>
        <w:t xml:space="preserve">Об обращении в Думу Ханты-Мансийского </w:t>
      </w:r>
    </w:p>
    <w:p w:rsidR="00F838EC" w:rsidRPr="00FB4E9C" w:rsidRDefault="00F838EC" w:rsidP="00F838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4E9C">
        <w:rPr>
          <w:rFonts w:ascii="Times New Roman" w:hAnsi="Times New Roman" w:cs="Times New Roman"/>
          <w:b/>
          <w:sz w:val="28"/>
          <w:szCs w:val="28"/>
        </w:rPr>
        <w:t>автономного округа – Югры о применении</w:t>
      </w:r>
    </w:p>
    <w:p w:rsidR="00F838EC" w:rsidRPr="00FB4E9C" w:rsidRDefault="00F838EC" w:rsidP="00F838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4E9C">
        <w:rPr>
          <w:rFonts w:ascii="Times New Roman" w:hAnsi="Times New Roman" w:cs="Times New Roman"/>
          <w:b/>
          <w:sz w:val="28"/>
          <w:szCs w:val="28"/>
        </w:rPr>
        <w:t>Закона Ханты-Мансийского автономного</w:t>
      </w:r>
    </w:p>
    <w:p w:rsidR="001D7865" w:rsidRPr="00FB4E9C" w:rsidRDefault="00F838EC" w:rsidP="00F838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4E9C">
        <w:rPr>
          <w:rFonts w:ascii="Times New Roman" w:hAnsi="Times New Roman" w:cs="Times New Roman"/>
          <w:b/>
          <w:sz w:val="28"/>
          <w:szCs w:val="28"/>
        </w:rPr>
        <w:t xml:space="preserve">округа-Югры  </w:t>
      </w:r>
      <w:r w:rsidR="001D7865" w:rsidRPr="00FB4E9C">
        <w:rPr>
          <w:rFonts w:ascii="Times New Roman" w:hAnsi="Times New Roman" w:cs="Times New Roman"/>
          <w:b/>
          <w:sz w:val="28"/>
          <w:szCs w:val="28"/>
        </w:rPr>
        <w:t>от 27.12.2000 № 137-</w:t>
      </w:r>
      <w:r w:rsidR="00FB4E9C" w:rsidRPr="00FB4E9C">
        <w:rPr>
          <w:rFonts w:ascii="Times New Roman" w:hAnsi="Times New Roman" w:cs="Times New Roman"/>
          <w:b/>
          <w:sz w:val="28"/>
          <w:szCs w:val="28"/>
        </w:rPr>
        <w:t>оз</w:t>
      </w:r>
    </w:p>
    <w:p w:rsidR="001D7865" w:rsidRPr="00FB4E9C" w:rsidRDefault="001D7865" w:rsidP="00F838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4E9C">
        <w:rPr>
          <w:rFonts w:ascii="Times New Roman" w:hAnsi="Times New Roman" w:cs="Times New Roman"/>
          <w:b/>
          <w:sz w:val="28"/>
          <w:szCs w:val="28"/>
        </w:rPr>
        <w:t xml:space="preserve">«О предоставлении </w:t>
      </w:r>
      <w:proofErr w:type="gramStart"/>
      <w:r w:rsidRPr="00FB4E9C">
        <w:rPr>
          <w:rFonts w:ascii="Times New Roman" w:hAnsi="Times New Roman" w:cs="Times New Roman"/>
          <w:b/>
          <w:sz w:val="28"/>
          <w:szCs w:val="28"/>
        </w:rPr>
        <w:t>именных</w:t>
      </w:r>
      <w:proofErr w:type="gramEnd"/>
      <w:r w:rsidRPr="00FB4E9C">
        <w:rPr>
          <w:rFonts w:ascii="Times New Roman" w:hAnsi="Times New Roman" w:cs="Times New Roman"/>
          <w:b/>
          <w:sz w:val="28"/>
          <w:szCs w:val="28"/>
        </w:rPr>
        <w:t xml:space="preserve"> целевых </w:t>
      </w:r>
    </w:p>
    <w:p w:rsidR="001D7865" w:rsidRPr="00FB4E9C" w:rsidRDefault="001D7865" w:rsidP="00F838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4E9C">
        <w:rPr>
          <w:rFonts w:ascii="Times New Roman" w:hAnsi="Times New Roman" w:cs="Times New Roman"/>
          <w:b/>
          <w:sz w:val="28"/>
          <w:szCs w:val="28"/>
        </w:rPr>
        <w:t>денежных выплат детям Ханты-Мансийского</w:t>
      </w:r>
    </w:p>
    <w:p w:rsidR="001D7865" w:rsidRPr="00FB4E9C" w:rsidRDefault="001D7865" w:rsidP="00F838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4E9C">
        <w:rPr>
          <w:rFonts w:ascii="Times New Roman" w:hAnsi="Times New Roman" w:cs="Times New Roman"/>
          <w:b/>
          <w:sz w:val="28"/>
          <w:szCs w:val="28"/>
        </w:rPr>
        <w:t xml:space="preserve">автономного округа, </w:t>
      </w:r>
      <w:proofErr w:type="gramStart"/>
      <w:r w:rsidRPr="00FB4E9C">
        <w:rPr>
          <w:rFonts w:ascii="Times New Roman" w:hAnsi="Times New Roman" w:cs="Times New Roman"/>
          <w:b/>
          <w:sz w:val="28"/>
          <w:szCs w:val="28"/>
        </w:rPr>
        <w:t>родившимся</w:t>
      </w:r>
      <w:proofErr w:type="gramEnd"/>
      <w:r w:rsidRPr="00FB4E9C">
        <w:rPr>
          <w:rFonts w:ascii="Times New Roman" w:hAnsi="Times New Roman" w:cs="Times New Roman"/>
          <w:b/>
          <w:sz w:val="28"/>
          <w:szCs w:val="28"/>
        </w:rPr>
        <w:t xml:space="preserve"> в 2000</w:t>
      </w:r>
      <w:r w:rsidR="00FB4E9C" w:rsidRPr="00FB4E9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838EC" w:rsidRPr="00FB4E9C" w:rsidRDefault="001D7865" w:rsidP="00F838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4E9C">
        <w:rPr>
          <w:rFonts w:ascii="Times New Roman" w:hAnsi="Times New Roman" w:cs="Times New Roman"/>
          <w:b/>
          <w:sz w:val="28"/>
          <w:szCs w:val="28"/>
        </w:rPr>
        <w:t>и последующие годы»</w:t>
      </w:r>
    </w:p>
    <w:p w:rsidR="00844DA8" w:rsidRDefault="00844DA8" w:rsidP="00F838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4CAC" w:rsidRPr="00FB4E9C" w:rsidRDefault="00084CAC" w:rsidP="00F838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4DA8" w:rsidRPr="00FB4E9C" w:rsidRDefault="00844DA8" w:rsidP="00844D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4E9C">
        <w:rPr>
          <w:rFonts w:ascii="Times New Roman" w:hAnsi="Times New Roman" w:cs="Times New Roman"/>
          <w:sz w:val="28"/>
          <w:szCs w:val="28"/>
        </w:rPr>
        <w:t>Рассмотрев информацию об укреплени</w:t>
      </w:r>
      <w:r w:rsidR="00B91D8E" w:rsidRPr="00FB4E9C">
        <w:rPr>
          <w:rFonts w:ascii="Times New Roman" w:hAnsi="Times New Roman" w:cs="Times New Roman"/>
          <w:sz w:val="28"/>
          <w:szCs w:val="28"/>
        </w:rPr>
        <w:t>и</w:t>
      </w:r>
      <w:r w:rsidRPr="00FB4E9C">
        <w:rPr>
          <w:rFonts w:ascii="Times New Roman" w:hAnsi="Times New Roman" w:cs="Times New Roman"/>
          <w:sz w:val="28"/>
          <w:szCs w:val="28"/>
        </w:rPr>
        <w:t xml:space="preserve"> института семьи, материнства</w:t>
      </w:r>
      <w:r w:rsidR="00B91D8E" w:rsidRPr="00FB4E9C">
        <w:rPr>
          <w:rFonts w:ascii="Times New Roman" w:hAnsi="Times New Roman" w:cs="Times New Roman"/>
          <w:sz w:val="28"/>
          <w:szCs w:val="28"/>
        </w:rPr>
        <w:t>, отцовства</w:t>
      </w:r>
      <w:r w:rsidRPr="00FB4E9C">
        <w:rPr>
          <w:rFonts w:ascii="Times New Roman" w:hAnsi="Times New Roman" w:cs="Times New Roman"/>
          <w:sz w:val="28"/>
          <w:szCs w:val="28"/>
        </w:rPr>
        <w:t xml:space="preserve"> и детства в городе </w:t>
      </w:r>
      <w:proofErr w:type="spellStart"/>
      <w:r w:rsidRPr="00FB4E9C">
        <w:rPr>
          <w:rFonts w:ascii="Times New Roman" w:hAnsi="Times New Roman" w:cs="Times New Roman"/>
          <w:sz w:val="28"/>
          <w:szCs w:val="28"/>
        </w:rPr>
        <w:t>Покачи</w:t>
      </w:r>
      <w:proofErr w:type="spellEnd"/>
      <w:r w:rsidRPr="00FB4E9C">
        <w:rPr>
          <w:rFonts w:ascii="Times New Roman" w:hAnsi="Times New Roman" w:cs="Times New Roman"/>
          <w:sz w:val="28"/>
          <w:szCs w:val="28"/>
        </w:rPr>
        <w:t xml:space="preserve"> за период 2010-2012</w:t>
      </w:r>
      <w:r w:rsidR="00FB4E9C" w:rsidRPr="00FB4E9C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FB4E9C">
        <w:rPr>
          <w:rFonts w:ascii="Times New Roman" w:hAnsi="Times New Roman" w:cs="Times New Roman"/>
          <w:sz w:val="28"/>
          <w:szCs w:val="28"/>
        </w:rPr>
        <w:t>, в соответствии со статьей 65 Регламента Думы города Покачи, утвержденного решением Думы города от 22.10.2010</w:t>
      </w:r>
      <w:r w:rsidR="0012151D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FB4E9C">
        <w:rPr>
          <w:rFonts w:ascii="Times New Roman" w:hAnsi="Times New Roman" w:cs="Times New Roman"/>
          <w:sz w:val="28"/>
          <w:szCs w:val="28"/>
        </w:rPr>
        <w:t>№ 84, Дума города</w:t>
      </w:r>
    </w:p>
    <w:p w:rsidR="00844DA8" w:rsidRPr="00FB4E9C" w:rsidRDefault="00844DA8" w:rsidP="00844D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44DA8" w:rsidRPr="00FB4E9C" w:rsidRDefault="00844DA8" w:rsidP="00844DA8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4E9C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844DA8" w:rsidRPr="00FB4E9C" w:rsidRDefault="00844DA8" w:rsidP="00844DA8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44DA8" w:rsidRPr="00FB4E9C" w:rsidRDefault="00844DA8" w:rsidP="00EA7D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4E9C">
        <w:rPr>
          <w:rFonts w:ascii="Times New Roman" w:hAnsi="Times New Roman" w:cs="Times New Roman"/>
          <w:sz w:val="28"/>
          <w:szCs w:val="28"/>
        </w:rPr>
        <w:t xml:space="preserve">1. </w:t>
      </w:r>
      <w:r w:rsidR="00EA7D58" w:rsidRPr="00FB4E9C">
        <w:rPr>
          <w:rFonts w:ascii="Times New Roman" w:hAnsi="Times New Roman" w:cs="Times New Roman"/>
          <w:sz w:val="28"/>
          <w:szCs w:val="28"/>
        </w:rPr>
        <w:t>Запросить</w:t>
      </w:r>
      <w:r w:rsidRPr="00FB4E9C">
        <w:rPr>
          <w:rFonts w:ascii="Times New Roman" w:hAnsi="Times New Roman" w:cs="Times New Roman"/>
          <w:sz w:val="28"/>
          <w:szCs w:val="28"/>
        </w:rPr>
        <w:t xml:space="preserve"> в Дум</w:t>
      </w:r>
      <w:r w:rsidR="00EA7D58" w:rsidRPr="00FB4E9C">
        <w:rPr>
          <w:rFonts w:ascii="Times New Roman" w:hAnsi="Times New Roman" w:cs="Times New Roman"/>
          <w:sz w:val="28"/>
          <w:szCs w:val="28"/>
        </w:rPr>
        <w:t>е</w:t>
      </w:r>
      <w:r w:rsidRPr="00FB4E9C">
        <w:rPr>
          <w:rFonts w:ascii="Times New Roman" w:hAnsi="Times New Roman" w:cs="Times New Roman"/>
          <w:sz w:val="28"/>
          <w:szCs w:val="28"/>
        </w:rPr>
        <w:t xml:space="preserve"> Ханты-Мансийского автономного округа-Югры </w:t>
      </w:r>
      <w:r w:rsidR="00EA7D58" w:rsidRPr="00FB4E9C">
        <w:rPr>
          <w:rFonts w:ascii="Times New Roman" w:hAnsi="Times New Roman" w:cs="Times New Roman"/>
          <w:sz w:val="28"/>
          <w:szCs w:val="28"/>
        </w:rPr>
        <w:t>сведения о применении Закона Ханты-Мансийского автономного округа-Югры  от 27.12.2000</w:t>
      </w:r>
      <w:r w:rsidR="00FB4E9C">
        <w:rPr>
          <w:rFonts w:ascii="Times New Roman" w:hAnsi="Times New Roman" w:cs="Times New Roman"/>
          <w:sz w:val="28"/>
          <w:szCs w:val="28"/>
        </w:rPr>
        <w:t xml:space="preserve"> года </w:t>
      </w:r>
      <w:r w:rsidR="00EA7D58" w:rsidRPr="00FB4E9C">
        <w:rPr>
          <w:rFonts w:ascii="Times New Roman" w:hAnsi="Times New Roman" w:cs="Times New Roman"/>
          <w:sz w:val="28"/>
          <w:szCs w:val="28"/>
        </w:rPr>
        <w:t xml:space="preserve"> № 137-</w:t>
      </w:r>
      <w:r w:rsidR="00FB4E9C">
        <w:rPr>
          <w:rFonts w:ascii="Times New Roman" w:hAnsi="Times New Roman" w:cs="Times New Roman"/>
          <w:sz w:val="28"/>
          <w:szCs w:val="28"/>
        </w:rPr>
        <w:t>оз</w:t>
      </w:r>
      <w:r w:rsidR="00EA7D58" w:rsidRPr="00FB4E9C">
        <w:rPr>
          <w:rFonts w:ascii="Times New Roman" w:hAnsi="Times New Roman" w:cs="Times New Roman"/>
          <w:sz w:val="28"/>
          <w:szCs w:val="28"/>
        </w:rPr>
        <w:t xml:space="preserve"> «О предоставлении именных целевых денежных выплат детям Ханты-Мансийского автономного округа, родившимся в 2000</w:t>
      </w:r>
      <w:r w:rsidR="00FB4E9C">
        <w:rPr>
          <w:rFonts w:ascii="Times New Roman" w:hAnsi="Times New Roman" w:cs="Times New Roman"/>
          <w:sz w:val="28"/>
          <w:szCs w:val="28"/>
        </w:rPr>
        <w:t xml:space="preserve"> </w:t>
      </w:r>
      <w:r w:rsidR="00EA7D58" w:rsidRPr="00FB4E9C">
        <w:rPr>
          <w:rFonts w:ascii="Times New Roman" w:hAnsi="Times New Roman" w:cs="Times New Roman"/>
          <w:sz w:val="28"/>
          <w:szCs w:val="28"/>
        </w:rPr>
        <w:t xml:space="preserve"> и последующие годы» </w:t>
      </w:r>
      <w:r w:rsidRPr="00FB4E9C"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:rsidR="00844DA8" w:rsidRPr="00FB4E9C" w:rsidRDefault="00844DA8" w:rsidP="00844D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4E9C">
        <w:rPr>
          <w:rFonts w:ascii="Times New Roman" w:hAnsi="Times New Roman" w:cs="Times New Roman"/>
          <w:sz w:val="28"/>
          <w:szCs w:val="28"/>
        </w:rPr>
        <w:t xml:space="preserve">2. Поручить </w:t>
      </w:r>
      <w:r w:rsidR="00EA7D58" w:rsidRPr="00FB4E9C">
        <w:rPr>
          <w:rFonts w:ascii="Times New Roman" w:hAnsi="Times New Roman" w:cs="Times New Roman"/>
          <w:sz w:val="28"/>
          <w:szCs w:val="28"/>
        </w:rPr>
        <w:t>руководителю аппарата</w:t>
      </w:r>
      <w:r w:rsidRPr="00FB4E9C">
        <w:rPr>
          <w:rFonts w:ascii="Times New Roman" w:hAnsi="Times New Roman" w:cs="Times New Roman"/>
          <w:sz w:val="28"/>
          <w:szCs w:val="28"/>
        </w:rPr>
        <w:t xml:space="preserve"> Думы города Покачи направить данное обращение в Думу Ханты-Мансийского автономного округа-Югры.</w:t>
      </w:r>
    </w:p>
    <w:p w:rsidR="00844DA8" w:rsidRPr="00FB4E9C" w:rsidRDefault="00844DA8" w:rsidP="00844D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4E9C">
        <w:rPr>
          <w:rFonts w:ascii="Times New Roman" w:hAnsi="Times New Roman" w:cs="Times New Roman"/>
          <w:sz w:val="28"/>
          <w:szCs w:val="28"/>
        </w:rPr>
        <w:t>3. При получении ответа из Думы Ханты-Мансийского округа-Югры</w:t>
      </w:r>
      <w:r w:rsidR="00EA7D58" w:rsidRPr="00FB4E9C">
        <w:rPr>
          <w:rFonts w:ascii="Times New Roman" w:hAnsi="Times New Roman" w:cs="Times New Roman"/>
          <w:sz w:val="28"/>
          <w:szCs w:val="28"/>
        </w:rPr>
        <w:t xml:space="preserve"> на депутатский запрос, организованный в соответствии с настоящим решением,</w:t>
      </w:r>
      <w:r w:rsidRPr="00FB4E9C">
        <w:rPr>
          <w:rFonts w:ascii="Times New Roman" w:hAnsi="Times New Roman" w:cs="Times New Roman"/>
          <w:sz w:val="28"/>
          <w:szCs w:val="28"/>
        </w:rPr>
        <w:t xml:space="preserve"> довести его содержание до всех депутатов</w:t>
      </w:r>
      <w:r w:rsidR="00EA7D58" w:rsidRPr="00FB4E9C">
        <w:rPr>
          <w:rFonts w:ascii="Times New Roman" w:hAnsi="Times New Roman" w:cs="Times New Roman"/>
          <w:sz w:val="28"/>
          <w:szCs w:val="28"/>
        </w:rPr>
        <w:t xml:space="preserve"> Думы города</w:t>
      </w:r>
      <w:r w:rsidRPr="00FB4E9C">
        <w:rPr>
          <w:rFonts w:ascii="Times New Roman" w:hAnsi="Times New Roman" w:cs="Times New Roman"/>
          <w:sz w:val="28"/>
          <w:szCs w:val="28"/>
        </w:rPr>
        <w:t>.</w:t>
      </w:r>
    </w:p>
    <w:p w:rsidR="00F838EC" w:rsidRPr="00FB4E9C" w:rsidRDefault="00EA7D58" w:rsidP="00F838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E9C">
        <w:rPr>
          <w:rFonts w:ascii="Times New Roman" w:hAnsi="Times New Roman" w:cs="Times New Roman"/>
          <w:sz w:val="28"/>
          <w:szCs w:val="28"/>
        </w:rPr>
        <w:tab/>
        <w:t xml:space="preserve">4. </w:t>
      </w:r>
      <w:proofErr w:type="gramStart"/>
      <w:r w:rsidRPr="00FB4E9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B4E9C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председателя Думы города Борисову Н. В.</w:t>
      </w:r>
    </w:p>
    <w:p w:rsidR="00EA7D58" w:rsidRDefault="00EA7D58" w:rsidP="00F838E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B112B" w:rsidRPr="004B112B" w:rsidRDefault="004B112B" w:rsidP="00F838E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A7D58" w:rsidRDefault="00EA7D58" w:rsidP="00F838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4E9C">
        <w:rPr>
          <w:rFonts w:ascii="Times New Roman" w:hAnsi="Times New Roman" w:cs="Times New Roman"/>
          <w:b/>
          <w:sz w:val="28"/>
          <w:szCs w:val="28"/>
        </w:rPr>
        <w:t>Председатель Думы                                                           Н. В. Борисова</w:t>
      </w:r>
    </w:p>
    <w:p w:rsidR="004B112B" w:rsidRDefault="004B112B" w:rsidP="00FB4E9C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4E9C" w:rsidRPr="00FB4E9C" w:rsidRDefault="00FB4E9C" w:rsidP="00FB4E9C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FB4E9C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FB4E9C" w:rsidRPr="00FB4E9C" w:rsidRDefault="00FB4E9C" w:rsidP="00EA7D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B4E9C">
        <w:rPr>
          <w:rFonts w:ascii="Times New Roman" w:hAnsi="Times New Roman" w:cs="Times New Roman"/>
          <w:sz w:val="24"/>
          <w:szCs w:val="24"/>
        </w:rPr>
        <w:t xml:space="preserve">к </w:t>
      </w:r>
      <w:r w:rsidR="00084CAC">
        <w:rPr>
          <w:rFonts w:ascii="Times New Roman" w:hAnsi="Times New Roman" w:cs="Times New Roman"/>
          <w:sz w:val="24"/>
          <w:szCs w:val="24"/>
        </w:rPr>
        <w:t xml:space="preserve"> </w:t>
      </w:r>
      <w:r w:rsidRPr="00FB4E9C">
        <w:rPr>
          <w:rFonts w:ascii="Times New Roman" w:hAnsi="Times New Roman" w:cs="Times New Roman"/>
          <w:sz w:val="24"/>
          <w:szCs w:val="24"/>
        </w:rPr>
        <w:t xml:space="preserve">решению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4E9C">
        <w:rPr>
          <w:rFonts w:ascii="Times New Roman" w:hAnsi="Times New Roman" w:cs="Times New Roman"/>
          <w:sz w:val="24"/>
          <w:szCs w:val="24"/>
        </w:rPr>
        <w:t xml:space="preserve">Думы </w:t>
      </w:r>
      <w:r w:rsidR="00084CAC">
        <w:rPr>
          <w:rFonts w:ascii="Times New Roman" w:hAnsi="Times New Roman" w:cs="Times New Roman"/>
          <w:sz w:val="24"/>
          <w:szCs w:val="24"/>
        </w:rPr>
        <w:t xml:space="preserve"> </w:t>
      </w:r>
      <w:r w:rsidRPr="00FB4E9C">
        <w:rPr>
          <w:rFonts w:ascii="Times New Roman" w:hAnsi="Times New Roman" w:cs="Times New Roman"/>
          <w:sz w:val="24"/>
          <w:szCs w:val="24"/>
        </w:rPr>
        <w:t>города</w:t>
      </w:r>
    </w:p>
    <w:p w:rsidR="00FB4E9C" w:rsidRPr="00FB4E9C" w:rsidRDefault="00FB4E9C" w:rsidP="00EA7D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B4E9C">
        <w:rPr>
          <w:rFonts w:ascii="Times New Roman" w:hAnsi="Times New Roman" w:cs="Times New Roman"/>
          <w:sz w:val="24"/>
          <w:szCs w:val="24"/>
        </w:rPr>
        <w:t>от______________№_____</w:t>
      </w:r>
    </w:p>
    <w:p w:rsidR="00FB4E9C" w:rsidRDefault="00FB4E9C" w:rsidP="00EA7D5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B4E9C" w:rsidRDefault="00FB4E9C" w:rsidP="00EA7D5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A7D58" w:rsidRPr="00FB4E9C" w:rsidRDefault="00EA7D58" w:rsidP="00EA7D5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B4E9C">
        <w:rPr>
          <w:rFonts w:ascii="Times New Roman" w:hAnsi="Times New Roman" w:cs="Times New Roman"/>
          <w:b/>
          <w:sz w:val="28"/>
          <w:szCs w:val="28"/>
        </w:rPr>
        <w:t>Председателю Думы</w:t>
      </w:r>
    </w:p>
    <w:p w:rsidR="00EA7D58" w:rsidRPr="00FB4E9C" w:rsidRDefault="00EA7D58" w:rsidP="00EA7D5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B4E9C">
        <w:rPr>
          <w:rFonts w:ascii="Times New Roman" w:hAnsi="Times New Roman" w:cs="Times New Roman"/>
          <w:b/>
          <w:sz w:val="28"/>
          <w:szCs w:val="28"/>
        </w:rPr>
        <w:t>Ханты-Мансийского</w:t>
      </w:r>
    </w:p>
    <w:p w:rsidR="00EA7D58" w:rsidRPr="00FB4E9C" w:rsidRDefault="00EA7D58" w:rsidP="00EA7D5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B4E9C">
        <w:rPr>
          <w:rFonts w:ascii="Times New Roman" w:hAnsi="Times New Roman" w:cs="Times New Roman"/>
          <w:b/>
          <w:sz w:val="28"/>
          <w:szCs w:val="28"/>
        </w:rPr>
        <w:t>автономного округа-Югры</w:t>
      </w:r>
    </w:p>
    <w:p w:rsidR="00EA7D58" w:rsidRPr="00FB4E9C" w:rsidRDefault="00EA7D58" w:rsidP="00EA7D5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B4E9C">
        <w:rPr>
          <w:rFonts w:ascii="Times New Roman" w:hAnsi="Times New Roman" w:cs="Times New Roman"/>
          <w:b/>
          <w:sz w:val="28"/>
          <w:szCs w:val="28"/>
        </w:rPr>
        <w:t>Хохрякову Б. С.</w:t>
      </w:r>
    </w:p>
    <w:p w:rsidR="00EA7D58" w:rsidRPr="00FB4E9C" w:rsidRDefault="00EA7D58" w:rsidP="00EA7D5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A7D58" w:rsidRPr="00FB4E9C" w:rsidRDefault="00EA7D58" w:rsidP="00EA7D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4E9C">
        <w:rPr>
          <w:rFonts w:ascii="Times New Roman" w:hAnsi="Times New Roman" w:cs="Times New Roman"/>
          <w:b/>
          <w:sz w:val="28"/>
          <w:szCs w:val="28"/>
        </w:rPr>
        <w:t>Уважаемый Борис Сергеевич!</w:t>
      </w:r>
    </w:p>
    <w:p w:rsidR="00EA7D58" w:rsidRPr="00FB4E9C" w:rsidRDefault="00EA7D58" w:rsidP="00EA7D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180C" w:rsidRPr="00FB4E9C" w:rsidRDefault="00EA7D58" w:rsidP="00CC18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4E9C"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Pr="00FB4E9C">
        <w:rPr>
          <w:rFonts w:ascii="Times New Roman" w:hAnsi="Times New Roman" w:cs="Times New Roman"/>
          <w:sz w:val="28"/>
          <w:szCs w:val="28"/>
        </w:rPr>
        <w:t>При изучении информации об укреплени</w:t>
      </w:r>
      <w:r w:rsidR="00B91D8E" w:rsidRPr="00FB4E9C">
        <w:rPr>
          <w:rFonts w:ascii="Times New Roman" w:hAnsi="Times New Roman" w:cs="Times New Roman"/>
          <w:sz w:val="28"/>
          <w:szCs w:val="28"/>
        </w:rPr>
        <w:t>и</w:t>
      </w:r>
      <w:r w:rsidRPr="00FB4E9C">
        <w:rPr>
          <w:rFonts w:ascii="Times New Roman" w:hAnsi="Times New Roman" w:cs="Times New Roman"/>
          <w:sz w:val="28"/>
          <w:szCs w:val="28"/>
        </w:rPr>
        <w:t xml:space="preserve"> института семьи, материнства</w:t>
      </w:r>
      <w:r w:rsidR="00B91D8E" w:rsidRPr="00FB4E9C">
        <w:rPr>
          <w:rFonts w:ascii="Times New Roman" w:hAnsi="Times New Roman" w:cs="Times New Roman"/>
          <w:sz w:val="28"/>
          <w:szCs w:val="28"/>
        </w:rPr>
        <w:t>, отцовства</w:t>
      </w:r>
      <w:r w:rsidRPr="00FB4E9C">
        <w:rPr>
          <w:rFonts w:ascii="Times New Roman" w:hAnsi="Times New Roman" w:cs="Times New Roman"/>
          <w:sz w:val="28"/>
          <w:szCs w:val="28"/>
        </w:rPr>
        <w:t xml:space="preserve"> и детства в городе Покачи за период 2010-2012, Думой города было установлено, что в соответствии с Концепцией демографической политики Ханты-Мансийского автономного округа </w:t>
      </w:r>
      <w:r w:rsidR="00C5732E" w:rsidRPr="00FB4E9C">
        <w:rPr>
          <w:rFonts w:ascii="Times New Roman" w:hAnsi="Times New Roman" w:cs="Times New Roman"/>
          <w:sz w:val="28"/>
          <w:szCs w:val="28"/>
        </w:rPr>
        <w:t xml:space="preserve">Югры на период до 2015 года (далее Концепция), утвержденной Постановлением Правительства Ханты-Мансийского автономного округа-Югры от 23.11.2006 </w:t>
      </w:r>
      <w:r w:rsidR="0012151D">
        <w:rPr>
          <w:rFonts w:ascii="Times New Roman" w:hAnsi="Times New Roman" w:cs="Times New Roman"/>
          <w:sz w:val="28"/>
          <w:szCs w:val="28"/>
        </w:rPr>
        <w:t xml:space="preserve">года </w:t>
      </w:r>
      <w:r w:rsidR="00C5732E" w:rsidRPr="00FB4E9C">
        <w:rPr>
          <w:rFonts w:ascii="Times New Roman" w:hAnsi="Times New Roman" w:cs="Times New Roman"/>
          <w:sz w:val="28"/>
          <w:szCs w:val="28"/>
        </w:rPr>
        <w:t>№</w:t>
      </w:r>
      <w:r w:rsidR="0012151D">
        <w:rPr>
          <w:rFonts w:ascii="Times New Roman" w:hAnsi="Times New Roman" w:cs="Times New Roman"/>
          <w:sz w:val="28"/>
          <w:szCs w:val="28"/>
        </w:rPr>
        <w:t xml:space="preserve"> </w:t>
      </w:r>
      <w:r w:rsidR="00C5732E" w:rsidRPr="00FB4E9C">
        <w:rPr>
          <w:rFonts w:ascii="Times New Roman" w:hAnsi="Times New Roman" w:cs="Times New Roman"/>
          <w:sz w:val="28"/>
          <w:szCs w:val="28"/>
        </w:rPr>
        <w:t>268-п, был утвержден ряд нормативных документов, направленных на реализацию данной концепции</w:t>
      </w:r>
      <w:r w:rsidR="00B91D8E" w:rsidRPr="00FB4E9C">
        <w:rPr>
          <w:rFonts w:ascii="Times New Roman" w:hAnsi="Times New Roman" w:cs="Times New Roman"/>
          <w:sz w:val="28"/>
          <w:szCs w:val="28"/>
        </w:rPr>
        <w:t>, в</w:t>
      </w:r>
      <w:proofErr w:type="gramEnd"/>
      <w:r w:rsidR="00B91D8E" w:rsidRPr="00FB4E9C">
        <w:rPr>
          <w:rFonts w:ascii="Times New Roman" w:hAnsi="Times New Roman" w:cs="Times New Roman"/>
          <w:sz w:val="28"/>
          <w:szCs w:val="28"/>
        </w:rPr>
        <w:t xml:space="preserve"> том числе </w:t>
      </w:r>
      <w:r w:rsidR="00C5732E" w:rsidRPr="00FB4E9C">
        <w:rPr>
          <w:rFonts w:ascii="Times New Roman" w:hAnsi="Times New Roman" w:cs="Times New Roman"/>
          <w:sz w:val="28"/>
          <w:szCs w:val="28"/>
        </w:rPr>
        <w:t>Закон Ханты-Мансийского автономного округа-Югры от 27.12.2000</w:t>
      </w:r>
      <w:r w:rsidR="0012151D">
        <w:rPr>
          <w:rFonts w:ascii="Times New Roman" w:hAnsi="Times New Roman" w:cs="Times New Roman"/>
          <w:sz w:val="28"/>
          <w:szCs w:val="28"/>
        </w:rPr>
        <w:t xml:space="preserve"> года </w:t>
      </w:r>
      <w:r w:rsidR="00C5732E" w:rsidRPr="00FB4E9C">
        <w:rPr>
          <w:rFonts w:ascii="Times New Roman" w:hAnsi="Times New Roman" w:cs="Times New Roman"/>
          <w:sz w:val="28"/>
          <w:szCs w:val="28"/>
        </w:rPr>
        <w:t xml:space="preserve"> № 137-</w:t>
      </w:r>
      <w:r w:rsidR="0012151D">
        <w:rPr>
          <w:rFonts w:ascii="Times New Roman" w:hAnsi="Times New Roman" w:cs="Times New Roman"/>
          <w:sz w:val="28"/>
          <w:szCs w:val="28"/>
        </w:rPr>
        <w:t>оз</w:t>
      </w:r>
      <w:r w:rsidR="00C5732E" w:rsidRPr="00FB4E9C">
        <w:rPr>
          <w:rFonts w:ascii="Times New Roman" w:hAnsi="Times New Roman" w:cs="Times New Roman"/>
          <w:sz w:val="28"/>
          <w:szCs w:val="28"/>
        </w:rPr>
        <w:t xml:space="preserve"> «О предоставлении именных целевых денежных выплат детям Ханты-Мансийского автономного округа, родившимся в 2000 и последующие годы»</w:t>
      </w:r>
      <w:r w:rsidR="007C5D42" w:rsidRPr="00FB4E9C">
        <w:rPr>
          <w:rFonts w:ascii="Times New Roman" w:hAnsi="Times New Roman" w:cs="Times New Roman"/>
          <w:sz w:val="28"/>
          <w:szCs w:val="28"/>
        </w:rPr>
        <w:t xml:space="preserve"> (далее закон 137-</w:t>
      </w:r>
      <w:r w:rsidR="0012151D">
        <w:rPr>
          <w:rFonts w:ascii="Times New Roman" w:hAnsi="Times New Roman" w:cs="Times New Roman"/>
          <w:sz w:val="28"/>
          <w:szCs w:val="28"/>
        </w:rPr>
        <w:t>оз</w:t>
      </w:r>
      <w:r w:rsidR="007C5D42" w:rsidRPr="00FB4E9C">
        <w:rPr>
          <w:rFonts w:ascii="Times New Roman" w:hAnsi="Times New Roman" w:cs="Times New Roman"/>
          <w:sz w:val="28"/>
          <w:szCs w:val="28"/>
        </w:rPr>
        <w:t>)</w:t>
      </w:r>
      <w:r w:rsidR="00C5732E" w:rsidRPr="00FB4E9C">
        <w:rPr>
          <w:rFonts w:ascii="Times New Roman" w:hAnsi="Times New Roman" w:cs="Times New Roman"/>
          <w:sz w:val="28"/>
          <w:szCs w:val="28"/>
        </w:rPr>
        <w:t>. В настоящее время в органах местного самоуправления сведений о применении данного закона нет.</w:t>
      </w:r>
      <w:r w:rsidR="00CC180C" w:rsidRPr="00FB4E9C">
        <w:rPr>
          <w:rFonts w:ascii="Times New Roman" w:hAnsi="Times New Roman" w:cs="Times New Roman"/>
          <w:sz w:val="28"/>
          <w:szCs w:val="28"/>
        </w:rPr>
        <w:t xml:space="preserve"> В соответствии с пунктом 1 статьи 5 статьи 29 Устава Ханты-Мансийского автономного округа-Югры к полномочиям Думы Ханты-Мансийского автономного округа-Югры </w:t>
      </w:r>
      <w:r w:rsidR="00C5732E" w:rsidRPr="00FB4E9C">
        <w:rPr>
          <w:rFonts w:ascii="Times New Roman" w:hAnsi="Times New Roman" w:cs="Times New Roman"/>
          <w:sz w:val="28"/>
          <w:szCs w:val="28"/>
        </w:rPr>
        <w:t xml:space="preserve"> </w:t>
      </w:r>
      <w:r w:rsidR="00CC180C" w:rsidRPr="00FB4E9C">
        <w:rPr>
          <w:rFonts w:ascii="Times New Roman" w:hAnsi="Times New Roman" w:cs="Times New Roman"/>
          <w:sz w:val="28"/>
          <w:szCs w:val="28"/>
        </w:rPr>
        <w:t xml:space="preserve">относится </w:t>
      </w:r>
      <w:proofErr w:type="gramStart"/>
      <w:r w:rsidR="00CC180C" w:rsidRPr="00FB4E9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C180C" w:rsidRPr="00FB4E9C">
        <w:rPr>
          <w:rFonts w:ascii="Times New Roman" w:hAnsi="Times New Roman" w:cs="Times New Roman"/>
          <w:sz w:val="28"/>
          <w:szCs w:val="28"/>
        </w:rPr>
        <w:t xml:space="preserve"> соблюдением и исполнением законов автономного округа. </w:t>
      </w:r>
    </w:p>
    <w:p w:rsidR="0059266A" w:rsidRPr="00FB4E9C" w:rsidRDefault="00CC180C" w:rsidP="00CC18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4E9C">
        <w:rPr>
          <w:rFonts w:ascii="Times New Roman" w:hAnsi="Times New Roman" w:cs="Times New Roman"/>
          <w:sz w:val="28"/>
          <w:szCs w:val="28"/>
        </w:rPr>
        <w:t>Прошу Вас сообщить в Думу города</w:t>
      </w:r>
      <w:r w:rsidR="007C5D42" w:rsidRPr="00FB4E9C">
        <w:rPr>
          <w:rFonts w:ascii="Times New Roman" w:hAnsi="Times New Roman" w:cs="Times New Roman"/>
          <w:sz w:val="28"/>
          <w:szCs w:val="28"/>
        </w:rPr>
        <w:t xml:space="preserve"> Покачи о том,</w:t>
      </w:r>
      <w:r w:rsidR="0059266A" w:rsidRPr="00FB4E9C">
        <w:rPr>
          <w:rFonts w:ascii="Times New Roman" w:hAnsi="Times New Roman" w:cs="Times New Roman"/>
          <w:sz w:val="28"/>
          <w:szCs w:val="28"/>
        </w:rPr>
        <w:t xml:space="preserve"> принимались ли подзаконные нормативные правовые акты с целью реализации данного закона. </w:t>
      </w:r>
    </w:p>
    <w:p w:rsidR="00EA7D58" w:rsidRPr="00FB4E9C" w:rsidRDefault="0059266A" w:rsidP="0059266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4E9C">
        <w:rPr>
          <w:rFonts w:ascii="Times New Roman" w:hAnsi="Times New Roman" w:cs="Times New Roman"/>
          <w:sz w:val="28"/>
          <w:szCs w:val="28"/>
        </w:rPr>
        <w:t>Также</w:t>
      </w:r>
      <w:r w:rsidR="00B91D8E" w:rsidRPr="00FB4E9C">
        <w:rPr>
          <w:rFonts w:ascii="Times New Roman" w:hAnsi="Times New Roman" w:cs="Times New Roman"/>
          <w:sz w:val="28"/>
          <w:szCs w:val="28"/>
        </w:rPr>
        <w:t>,</w:t>
      </w:r>
      <w:r w:rsidRPr="00FB4E9C">
        <w:rPr>
          <w:rFonts w:ascii="Times New Roman" w:hAnsi="Times New Roman" w:cs="Times New Roman"/>
          <w:sz w:val="28"/>
          <w:szCs w:val="28"/>
        </w:rPr>
        <w:t xml:space="preserve"> прошу Вас разъяснить </w:t>
      </w:r>
      <w:r w:rsidR="00B91D8E" w:rsidRPr="00FB4E9C">
        <w:rPr>
          <w:rFonts w:ascii="Times New Roman" w:hAnsi="Times New Roman" w:cs="Times New Roman"/>
          <w:sz w:val="28"/>
          <w:szCs w:val="28"/>
        </w:rPr>
        <w:t>д</w:t>
      </w:r>
      <w:r w:rsidRPr="00FB4E9C">
        <w:rPr>
          <w:rFonts w:ascii="Times New Roman" w:hAnsi="Times New Roman" w:cs="Times New Roman"/>
          <w:sz w:val="28"/>
          <w:szCs w:val="28"/>
        </w:rPr>
        <w:t>епутатам Думы города Покачи</w:t>
      </w:r>
      <w:r w:rsidR="00B91D8E" w:rsidRPr="00FB4E9C">
        <w:rPr>
          <w:rFonts w:ascii="Times New Roman" w:hAnsi="Times New Roman" w:cs="Times New Roman"/>
          <w:sz w:val="28"/>
          <w:szCs w:val="28"/>
        </w:rPr>
        <w:t>,</w:t>
      </w:r>
      <w:r w:rsidRPr="00FB4E9C">
        <w:rPr>
          <w:rFonts w:ascii="Times New Roman" w:hAnsi="Times New Roman" w:cs="Times New Roman"/>
          <w:sz w:val="28"/>
          <w:szCs w:val="28"/>
        </w:rPr>
        <w:t xml:space="preserve"> могут ли претендовать на получение выплаты</w:t>
      </w:r>
      <w:r w:rsidR="00B91D8E" w:rsidRPr="00FB4E9C">
        <w:rPr>
          <w:rFonts w:ascii="Times New Roman" w:hAnsi="Times New Roman" w:cs="Times New Roman"/>
          <w:sz w:val="28"/>
          <w:szCs w:val="28"/>
        </w:rPr>
        <w:t>,</w:t>
      </w:r>
      <w:r w:rsidRPr="00FB4E9C">
        <w:rPr>
          <w:rFonts w:ascii="Times New Roman" w:hAnsi="Times New Roman" w:cs="Times New Roman"/>
          <w:sz w:val="28"/>
          <w:szCs w:val="28"/>
        </w:rPr>
        <w:t xml:space="preserve"> установленной Законом 137-</w:t>
      </w:r>
      <w:r w:rsidR="0012151D">
        <w:rPr>
          <w:rFonts w:ascii="Times New Roman" w:hAnsi="Times New Roman" w:cs="Times New Roman"/>
          <w:sz w:val="28"/>
          <w:szCs w:val="28"/>
        </w:rPr>
        <w:t>оз</w:t>
      </w:r>
      <w:r w:rsidRPr="00FB4E9C">
        <w:rPr>
          <w:rFonts w:ascii="Times New Roman" w:hAnsi="Times New Roman" w:cs="Times New Roman"/>
          <w:sz w:val="28"/>
          <w:szCs w:val="28"/>
        </w:rPr>
        <w:t xml:space="preserve"> абсолютно все дети, оставшиеся без попечения родителей, даже если они не родились на территории Ханты-Мансийского автономного округа-Югры, их родители не являются гражданами Российской Федерации, и ни один из их родителей постоянно не проживал на территории Ханты-Мансийского автономного округа-Югры.  </w:t>
      </w:r>
      <w:proofErr w:type="gramEnd"/>
    </w:p>
    <w:p w:rsidR="00EA7D58" w:rsidRPr="00EA7D58" w:rsidRDefault="00EA7D58" w:rsidP="00EA7D5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EA7D58" w:rsidRPr="00EA7D58" w:rsidSect="004B112B">
      <w:footerReference w:type="default" r:id="rId9"/>
      <w:pgSz w:w="11906" w:h="16838"/>
      <w:pgMar w:top="567" w:right="1134" w:bottom="0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11C" w:rsidRDefault="0052211C" w:rsidP="00FB4E9C">
      <w:pPr>
        <w:spacing w:after="0" w:line="240" w:lineRule="auto"/>
      </w:pPr>
      <w:r>
        <w:separator/>
      </w:r>
    </w:p>
  </w:endnote>
  <w:endnote w:type="continuationSeparator" w:id="0">
    <w:p w:rsidR="0052211C" w:rsidRDefault="0052211C" w:rsidP="00FB4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0894082"/>
      <w:docPartObj>
        <w:docPartGallery w:val="Page Numbers (Bottom of Page)"/>
        <w:docPartUnique/>
      </w:docPartObj>
    </w:sdtPr>
    <w:sdtEndPr/>
    <w:sdtContent>
      <w:p w:rsidR="00C41AB0" w:rsidRDefault="00C41AB0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454B">
          <w:rPr>
            <w:noProof/>
          </w:rPr>
          <w:t>1</w:t>
        </w:r>
        <w:r>
          <w:fldChar w:fldCharType="end"/>
        </w:r>
      </w:p>
    </w:sdtContent>
  </w:sdt>
  <w:p w:rsidR="00C41AB0" w:rsidRDefault="00C41AB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11C" w:rsidRDefault="0052211C" w:rsidP="00FB4E9C">
      <w:pPr>
        <w:spacing w:after="0" w:line="240" w:lineRule="auto"/>
      </w:pPr>
      <w:r>
        <w:separator/>
      </w:r>
    </w:p>
  </w:footnote>
  <w:footnote w:type="continuationSeparator" w:id="0">
    <w:p w:rsidR="0052211C" w:rsidRDefault="0052211C" w:rsidP="00FB4E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6DF"/>
    <w:rsid w:val="00084CAC"/>
    <w:rsid w:val="000F6A09"/>
    <w:rsid w:val="00101A81"/>
    <w:rsid w:val="0012151D"/>
    <w:rsid w:val="001D5038"/>
    <w:rsid w:val="001D7865"/>
    <w:rsid w:val="00235DE0"/>
    <w:rsid w:val="00273F6F"/>
    <w:rsid w:val="002D1EE5"/>
    <w:rsid w:val="002E0BC3"/>
    <w:rsid w:val="00311D9D"/>
    <w:rsid w:val="00313AF4"/>
    <w:rsid w:val="00341229"/>
    <w:rsid w:val="003D712B"/>
    <w:rsid w:val="00414617"/>
    <w:rsid w:val="00462983"/>
    <w:rsid w:val="00484DFE"/>
    <w:rsid w:val="004A4636"/>
    <w:rsid w:val="004B060E"/>
    <w:rsid w:val="004B112B"/>
    <w:rsid w:val="004C0955"/>
    <w:rsid w:val="004E1C17"/>
    <w:rsid w:val="00506FE2"/>
    <w:rsid w:val="00521C49"/>
    <w:rsid w:val="0052211C"/>
    <w:rsid w:val="0059266A"/>
    <w:rsid w:val="0060454B"/>
    <w:rsid w:val="006357C3"/>
    <w:rsid w:val="00715B04"/>
    <w:rsid w:val="00721640"/>
    <w:rsid w:val="00726DBB"/>
    <w:rsid w:val="00754CDB"/>
    <w:rsid w:val="007C5D42"/>
    <w:rsid w:val="007E523B"/>
    <w:rsid w:val="007E724A"/>
    <w:rsid w:val="007F1C67"/>
    <w:rsid w:val="0082097D"/>
    <w:rsid w:val="00844DA8"/>
    <w:rsid w:val="00894CFC"/>
    <w:rsid w:val="00901F08"/>
    <w:rsid w:val="009A0DDF"/>
    <w:rsid w:val="009A1EAC"/>
    <w:rsid w:val="00A43352"/>
    <w:rsid w:val="00A5704A"/>
    <w:rsid w:val="00A7620E"/>
    <w:rsid w:val="00AD0E1B"/>
    <w:rsid w:val="00AD55DA"/>
    <w:rsid w:val="00AF7591"/>
    <w:rsid w:val="00B8058A"/>
    <w:rsid w:val="00B91D8E"/>
    <w:rsid w:val="00BB4646"/>
    <w:rsid w:val="00C41AB0"/>
    <w:rsid w:val="00C5732E"/>
    <w:rsid w:val="00C60812"/>
    <w:rsid w:val="00CB470A"/>
    <w:rsid w:val="00CC180C"/>
    <w:rsid w:val="00D2226D"/>
    <w:rsid w:val="00D33FC1"/>
    <w:rsid w:val="00D40C36"/>
    <w:rsid w:val="00D526DF"/>
    <w:rsid w:val="00D64EC9"/>
    <w:rsid w:val="00D713DC"/>
    <w:rsid w:val="00D90E6B"/>
    <w:rsid w:val="00DC7B44"/>
    <w:rsid w:val="00E03954"/>
    <w:rsid w:val="00E210FC"/>
    <w:rsid w:val="00E66AE9"/>
    <w:rsid w:val="00E67B6A"/>
    <w:rsid w:val="00EA6B00"/>
    <w:rsid w:val="00EA7D58"/>
    <w:rsid w:val="00F838EC"/>
    <w:rsid w:val="00F94ECE"/>
    <w:rsid w:val="00FB4E9C"/>
    <w:rsid w:val="00FD3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526DF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2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26D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B4E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B4E9C"/>
  </w:style>
  <w:style w:type="paragraph" w:styleId="a8">
    <w:name w:val="footer"/>
    <w:basedOn w:val="a"/>
    <w:link w:val="a9"/>
    <w:uiPriority w:val="99"/>
    <w:unhideWhenUsed/>
    <w:rsid w:val="00FB4E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B4E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526DF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2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26D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B4E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B4E9C"/>
  </w:style>
  <w:style w:type="paragraph" w:styleId="a8">
    <w:name w:val="footer"/>
    <w:basedOn w:val="a"/>
    <w:link w:val="a9"/>
    <w:uiPriority w:val="99"/>
    <w:unhideWhenUsed/>
    <w:rsid w:val="00FB4E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B4E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DD97B-C891-4906-B484-DABC19365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Шкурихин Вячеслав Александрович</dc:creator>
  <cp:lastModifiedBy>Чурина Людмила Викторовна</cp:lastModifiedBy>
  <cp:revision>5</cp:revision>
  <cp:lastPrinted>2012-12-28T10:17:00Z</cp:lastPrinted>
  <dcterms:created xsi:type="dcterms:W3CDTF">2012-12-28T10:17:00Z</dcterms:created>
  <dcterms:modified xsi:type="dcterms:W3CDTF">2013-01-09T06:33:00Z</dcterms:modified>
</cp:coreProperties>
</file>