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7D" w:rsidRPr="007F34BB" w:rsidRDefault="004B2C7D" w:rsidP="004B2C7D">
      <w:pPr>
        <w:spacing w:after="0" w:line="240" w:lineRule="auto"/>
        <w:jc w:val="center"/>
        <w:rPr>
          <w:rFonts w:ascii="Times New Roman" w:eastAsia="Times New Roman" w:hAnsi="Times New Roman" w:cs="Times New Roman"/>
          <w:sz w:val="24"/>
          <w:szCs w:val="24"/>
        </w:rPr>
      </w:pPr>
      <w:r>
        <w:rPr>
          <w:noProof/>
        </w:rPr>
        <w:drawing>
          <wp:inline distT="0" distB="0" distL="0" distR="0">
            <wp:extent cx="685800" cy="781050"/>
            <wp:effectExtent l="0" t="0" r="0" b="0"/>
            <wp:docPr id="2" name="Рисунок 2" descr="Описание: Герб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2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781050"/>
                    </a:xfrm>
                    <a:prstGeom prst="rect">
                      <a:avLst/>
                    </a:prstGeom>
                    <a:noFill/>
                    <a:ln>
                      <a:noFill/>
                    </a:ln>
                  </pic:spPr>
                </pic:pic>
              </a:graphicData>
            </a:graphic>
          </wp:inline>
        </w:drawing>
      </w:r>
    </w:p>
    <w:p w:rsidR="004B2C7D" w:rsidRPr="007F34BB" w:rsidRDefault="004B2C7D" w:rsidP="004B2C7D">
      <w:pPr>
        <w:tabs>
          <w:tab w:val="left" w:pos="3210"/>
        </w:tabs>
        <w:spacing w:after="0" w:line="240" w:lineRule="auto"/>
        <w:rPr>
          <w:rFonts w:ascii="Times New Roman" w:eastAsia="Times New Roman" w:hAnsi="Times New Roman" w:cs="Times New Roman"/>
          <w:b/>
          <w:bCs/>
          <w:sz w:val="24"/>
          <w:szCs w:val="24"/>
        </w:rPr>
      </w:pPr>
    </w:p>
    <w:p w:rsidR="004B2C7D" w:rsidRPr="007F34BB" w:rsidRDefault="004B2C7D" w:rsidP="004B2C7D">
      <w:pPr>
        <w:keepNext/>
        <w:tabs>
          <w:tab w:val="left" w:pos="3210"/>
        </w:tabs>
        <w:spacing w:after="0" w:line="240" w:lineRule="auto"/>
        <w:jc w:val="center"/>
        <w:outlineLvl w:val="2"/>
        <w:rPr>
          <w:rFonts w:ascii="Times New Roman" w:eastAsia="Times New Roman" w:hAnsi="Times New Roman" w:cs="Times New Roman"/>
          <w:b/>
          <w:bCs/>
          <w:sz w:val="48"/>
          <w:szCs w:val="24"/>
        </w:rPr>
      </w:pPr>
      <w:r w:rsidRPr="007F34BB">
        <w:rPr>
          <w:rFonts w:ascii="Times New Roman" w:eastAsia="Times New Roman" w:hAnsi="Times New Roman" w:cs="Times New Roman"/>
          <w:b/>
          <w:bCs/>
          <w:sz w:val="48"/>
          <w:szCs w:val="24"/>
        </w:rPr>
        <w:t>ДУМА ГОРОДА ПОКАЧИ</w:t>
      </w:r>
    </w:p>
    <w:p w:rsidR="004B2C7D" w:rsidRPr="007F34BB" w:rsidRDefault="004B2C7D" w:rsidP="004B2C7D">
      <w:pPr>
        <w:spacing w:after="0" w:line="240" w:lineRule="auto"/>
        <w:jc w:val="center"/>
        <w:rPr>
          <w:rFonts w:ascii="Times New Roman" w:eastAsia="Times New Roman" w:hAnsi="Times New Roman" w:cs="Times New Roman"/>
          <w:b/>
          <w:sz w:val="32"/>
          <w:szCs w:val="32"/>
        </w:rPr>
      </w:pPr>
      <w:r w:rsidRPr="007F34BB">
        <w:rPr>
          <w:rFonts w:ascii="Times New Roman" w:eastAsia="Times New Roman" w:hAnsi="Times New Roman" w:cs="Times New Roman"/>
          <w:b/>
          <w:sz w:val="32"/>
          <w:szCs w:val="32"/>
        </w:rPr>
        <w:t>Ханты-Мансийский автономный округ - Югра</w:t>
      </w:r>
    </w:p>
    <w:p w:rsidR="004B2C7D" w:rsidRPr="007F34BB" w:rsidRDefault="004B2C7D" w:rsidP="004B2C7D">
      <w:pPr>
        <w:keepNext/>
        <w:spacing w:before="240" w:after="60" w:line="240" w:lineRule="auto"/>
        <w:jc w:val="center"/>
        <w:outlineLvl w:val="3"/>
        <w:rPr>
          <w:rFonts w:ascii="Times New Roman" w:eastAsia="Times New Roman" w:hAnsi="Times New Roman" w:cs="Times New Roman"/>
          <w:b/>
          <w:bCs/>
          <w:sz w:val="36"/>
          <w:szCs w:val="36"/>
        </w:rPr>
      </w:pPr>
      <w:r w:rsidRPr="007F34BB">
        <w:rPr>
          <w:rFonts w:ascii="Times New Roman" w:eastAsia="Times New Roman" w:hAnsi="Times New Roman" w:cs="Times New Roman"/>
          <w:b/>
          <w:bCs/>
          <w:sz w:val="36"/>
          <w:szCs w:val="36"/>
        </w:rPr>
        <w:t>РЕШЕНИЕ</w:t>
      </w:r>
    </w:p>
    <w:p w:rsidR="004B2C7D" w:rsidRDefault="00A25401" w:rsidP="004B2C7D">
      <w:pPr>
        <w:spacing w:after="0" w:line="240" w:lineRule="auto"/>
        <w:outlineLvl w:val="4"/>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от  27.05.2013</w:t>
      </w:r>
      <w:r w:rsidR="004B2C7D" w:rsidRPr="007F34BB">
        <w:rPr>
          <w:rFonts w:ascii="Times New Roman" w:eastAsia="Times New Roman" w:hAnsi="Times New Roman" w:cs="Times New Roman"/>
          <w:b/>
          <w:bCs/>
          <w:iCs/>
          <w:sz w:val="28"/>
          <w:szCs w:val="28"/>
        </w:rPr>
        <w:tab/>
      </w:r>
      <w:r w:rsidR="004B2C7D" w:rsidRPr="007F34BB">
        <w:rPr>
          <w:rFonts w:ascii="Times New Roman" w:eastAsia="Times New Roman" w:hAnsi="Times New Roman" w:cs="Times New Roman"/>
          <w:b/>
          <w:bCs/>
          <w:iCs/>
          <w:sz w:val="28"/>
          <w:szCs w:val="28"/>
        </w:rPr>
        <w:tab/>
      </w:r>
      <w:r w:rsidR="004B2C7D" w:rsidRPr="007F34BB">
        <w:rPr>
          <w:rFonts w:ascii="Times New Roman" w:eastAsia="Times New Roman" w:hAnsi="Times New Roman" w:cs="Times New Roman"/>
          <w:b/>
          <w:bCs/>
          <w:iCs/>
          <w:sz w:val="28"/>
          <w:szCs w:val="28"/>
        </w:rPr>
        <w:tab/>
      </w:r>
      <w:r w:rsidR="004B2C7D" w:rsidRPr="007F34BB">
        <w:rPr>
          <w:rFonts w:ascii="Times New Roman" w:eastAsia="Times New Roman" w:hAnsi="Times New Roman" w:cs="Times New Roman"/>
          <w:b/>
          <w:bCs/>
          <w:iCs/>
          <w:sz w:val="28"/>
          <w:szCs w:val="28"/>
        </w:rPr>
        <w:tab/>
        <w:t xml:space="preserve">       </w:t>
      </w:r>
      <w:r>
        <w:rPr>
          <w:rFonts w:ascii="Times New Roman" w:eastAsia="Times New Roman" w:hAnsi="Times New Roman" w:cs="Times New Roman"/>
          <w:b/>
          <w:bCs/>
          <w:iCs/>
          <w:sz w:val="28"/>
          <w:szCs w:val="28"/>
        </w:rPr>
        <w:t xml:space="preserve">                             № 63</w:t>
      </w:r>
      <w:bookmarkStart w:id="0" w:name="_GoBack"/>
      <w:bookmarkEnd w:id="0"/>
    </w:p>
    <w:p w:rsidR="004B2C7D" w:rsidRDefault="004B2C7D" w:rsidP="004B2C7D">
      <w:pPr>
        <w:spacing w:after="0" w:line="240" w:lineRule="auto"/>
        <w:jc w:val="both"/>
        <w:rPr>
          <w:rFonts w:ascii="Times New Roman" w:hAnsi="Times New Roman" w:cs="Times New Roman"/>
          <w:b/>
          <w:sz w:val="28"/>
          <w:szCs w:val="28"/>
        </w:rPr>
      </w:pPr>
    </w:p>
    <w:p w:rsidR="00840A45" w:rsidRPr="004B2C7D" w:rsidRDefault="00840A45" w:rsidP="004B2C7D">
      <w:pPr>
        <w:spacing w:after="0" w:line="240" w:lineRule="auto"/>
        <w:jc w:val="both"/>
        <w:rPr>
          <w:rFonts w:ascii="Times New Roman" w:hAnsi="Times New Roman" w:cs="Times New Roman"/>
          <w:b/>
          <w:sz w:val="28"/>
          <w:szCs w:val="28"/>
        </w:rPr>
      </w:pPr>
      <w:r w:rsidRPr="00FA3194">
        <w:rPr>
          <w:rFonts w:ascii="Times New Roman" w:hAnsi="Times New Roman" w:cs="Times New Roman"/>
          <w:b/>
          <w:sz w:val="28"/>
          <w:szCs w:val="28"/>
        </w:rPr>
        <w:t xml:space="preserve">Об </w:t>
      </w:r>
      <w:r w:rsidR="009F40BC">
        <w:rPr>
          <w:rFonts w:ascii="Times New Roman" w:hAnsi="Times New Roman" w:cs="Times New Roman"/>
          <w:b/>
          <w:sz w:val="28"/>
          <w:szCs w:val="28"/>
        </w:rPr>
        <w:t xml:space="preserve">информации </w:t>
      </w:r>
      <w:r w:rsidRPr="00FA3194">
        <w:rPr>
          <w:rFonts w:ascii="Times New Roman" w:hAnsi="Times New Roman" w:cs="Times New Roman"/>
          <w:b/>
          <w:sz w:val="28"/>
          <w:szCs w:val="28"/>
        </w:rPr>
        <w:t xml:space="preserve"> о работе </w:t>
      </w:r>
      <w:r w:rsidRPr="004B2C7D">
        <w:rPr>
          <w:rFonts w:ascii="Times New Roman" w:hAnsi="Times New Roman" w:cs="Times New Roman"/>
          <w:b/>
          <w:sz w:val="28"/>
          <w:szCs w:val="28"/>
        </w:rPr>
        <w:t xml:space="preserve">контрольно-счетной </w:t>
      </w:r>
    </w:p>
    <w:p w:rsidR="00840A45" w:rsidRPr="004B2C7D" w:rsidRDefault="00840A45" w:rsidP="004B2C7D">
      <w:pPr>
        <w:spacing w:after="0" w:line="240" w:lineRule="auto"/>
        <w:jc w:val="both"/>
        <w:rPr>
          <w:rFonts w:ascii="Times New Roman" w:hAnsi="Times New Roman" w:cs="Times New Roman"/>
          <w:b/>
          <w:sz w:val="28"/>
          <w:szCs w:val="28"/>
        </w:rPr>
      </w:pPr>
      <w:r w:rsidRPr="004B2C7D">
        <w:rPr>
          <w:rFonts w:ascii="Times New Roman" w:hAnsi="Times New Roman" w:cs="Times New Roman"/>
          <w:b/>
          <w:sz w:val="28"/>
          <w:szCs w:val="28"/>
        </w:rPr>
        <w:t xml:space="preserve">палаты города Покачи за </w:t>
      </w:r>
      <w:r w:rsidR="009F40BC" w:rsidRPr="004B2C7D">
        <w:rPr>
          <w:rFonts w:ascii="Times New Roman" w:hAnsi="Times New Roman" w:cs="Times New Roman"/>
          <w:b/>
          <w:sz w:val="28"/>
          <w:szCs w:val="28"/>
        </w:rPr>
        <w:t xml:space="preserve">1-й квартал </w:t>
      </w:r>
      <w:r w:rsidRPr="004B2C7D">
        <w:rPr>
          <w:rFonts w:ascii="Times New Roman" w:hAnsi="Times New Roman" w:cs="Times New Roman"/>
          <w:b/>
          <w:sz w:val="28"/>
          <w:szCs w:val="28"/>
        </w:rPr>
        <w:t>201</w:t>
      </w:r>
      <w:r w:rsidR="009F40BC" w:rsidRPr="004B2C7D">
        <w:rPr>
          <w:rFonts w:ascii="Times New Roman" w:hAnsi="Times New Roman" w:cs="Times New Roman"/>
          <w:b/>
          <w:sz w:val="28"/>
          <w:szCs w:val="28"/>
        </w:rPr>
        <w:t>3</w:t>
      </w:r>
      <w:r w:rsidRPr="004B2C7D">
        <w:rPr>
          <w:rFonts w:ascii="Times New Roman" w:hAnsi="Times New Roman" w:cs="Times New Roman"/>
          <w:b/>
          <w:sz w:val="28"/>
          <w:szCs w:val="28"/>
        </w:rPr>
        <w:t xml:space="preserve"> год</w:t>
      </w:r>
    </w:p>
    <w:p w:rsidR="00840A45" w:rsidRDefault="00840A45" w:rsidP="004B2C7D">
      <w:pPr>
        <w:spacing w:after="0" w:line="240" w:lineRule="auto"/>
        <w:jc w:val="both"/>
        <w:rPr>
          <w:rFonts w:ascii="Times New Roman" w:hAnsi="Times New Roman" w:cs="Times New Roman"/>
          <w:sz w:val="28"/>
          <w:szCs w:val="28"/>
        </w:rPr>
      </w:pPr>
      <w:r w:rsidRPr="004B2C7D">
        <w:rPr>
          <w:rFonts w:ascii="Times New Roman" w:hAnsi="Times New Roman" w:cs="Times New Roman"/>
          <w:sz w:val="28"/>
          <w:szCs w:val="28"/>
        </w:rPr>
        <w:tab/>
      </w:r>
      <w:r w:rsidRPr="004B2C7D">
        <w:rPr>
          <w:rFonts w:ascii="Times New Roman" w:hAnsi="Times New Roman" w:cs="Times New Roman"/>
          <w:sz w:val="28"/>
          <w:szCs w:val="28"/>
        </w:rPr>
        <w:tab/>
      </w:r>
    </w:p>
    <w:p w:rsidR="004B2C7D" w:rsidRPr="004B2C7D" w:rsidRDefault="004B2C7D" w:rsidP="004B2C7D">
      <w:pPr>
        <w:spacing w:after="0" w:line="240" w:lineRule="auto"/>
        <w:jc w:val="both"/>
        <w:rPr>
          <w:rFonts w:ascii="Times New Roman" w:hAnsi="Times New Roman" w:cs="Times New Roman"/>
          <w:sz w:val="28"/>
          <w:szCs w:val="28"/>
        </w:rPr>
      </w:pPr>
    </w:p>
    <w:p w:rsidR="00840A45" w:rsidRDefault="003A50F7" w:rsidP="004B2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Рассмотрев </w:t>
      </w:r>
      <w:r w:rsidR="00A92BF2" w:rsidRPr="004B2C7D">
        <w:rPr>
          <w:rFonts w:ascii="Times New Roman" w:hAnsi="Times New Roman" w:cs="Times New Roman"/>
          <w:sz w:val="28"/>
          <w:szCs w:val="28"/>
        </w:rPr>
        <w:t>информацию</w:t>
      </w:r>
      <w:r>
        <w:rPr>
          <w:rFonts w:ascii="Times New Roman" w:hAnsi="Times New Roman" w:cs="Times New Roman"/>
          <w:sz w:val="28"/>
          <w:szCs w:val="28"/>
        </w:rPr>
        <w:t xml:space="preserve"> </w:t>
      </w:r>
      <w:r w:rsidR="00840A45" w:rsidRPr="004B2C7D">
        <w:rPr>
          <w:rFonts w:ascii="Times New Roman" w:hAnsi="Times New Roman" w:cs="Times New Roman"/>
          <w:sz w:val="28"/>
          <w:szCs w:val="28"/>
        </w:rPr>
        <w:t xml:space="preserve">о работе контрольно-счетной палаты города Покачи за </w:t>
      </w:r>
      <w:r w:rsidR="00A92BF2" w:rsidRPr="004B2C7D">
        <w:rPr>
          <w:rFonts w:ascii="Times New Roman" w:hAnsi="Times New Roman" w:cs="Times New Roman"/>
          <w:sz w:val="28"/>
          <w:szCs w:val="28"/>
        </w:rPr>
        <w:t xml:space="preserve">1-й квартал </w:t>
      </w:r>
      <w:r w:rsidR="00840A45" w:rsidRPr="004B2C7D">
        <w:rPr>
          <w:rFonts w:ascii="Times New Roman" w:hAnsi="Times New Roman" w:cs="Times New Roman"/>
          <w:sz w:val="28"/>
          <w:szCs w:val="28"/>
        </w:rPr>
        <w:t>201</w:t>
      </w:r>
      <w:r w:rsidR="00A92BF2" w:rsidRPr="004B2C7D">
        <w:rPr>
          <w:rFonts w:ascii="Times New Roman" w:hAnsi="Times New Roman" w:cs="Times New Roman"/>
          <w:sz w:val="28"/>
          <w:szCs w:val="28"/>
        </w:rPr>
        <w:t>3</w:t>
      </w:r>
      <w:r w:rsidR="00840A45" w:rsidRPr="004B2C7D">
        <w:rPr>
          <w:rFonts w:ascii="Times New Roman" w:hAnsi="Times New Roman" w:cs="Times New Roman"/>
          <w:sz w:val="28"/>
          <w:szCs w:val="28"/>
        </w:rPr>
        <w:t xml:space="preserve"> год</w:t>
      </w:r>
      <w:r w:rsidR="00A92BF2" w:rsidRPr="004B2C7D">
        <w:rPr>
          <w:rFonts w:ascii="Times New Roman" w:hAnsi="Times New Roman" w:cs="Times New Roman"/>
          <w:sz w:val="28"/>
          <w:szCs w:val="28"/>
        </w:rPr>
        <w:t>а</w:t>
      </w:r>
      <w:r w:rsidR="00840A45" w:rsidRPr="004B2C7D">
        <w:rPr>
          <w:rFonts w:ascii="Times New Roman" w:hAnsi="Times New Roman" w:cs="Times New Roman"/>
          <w:sz w:val="28"/>
          <w:szCs w:val="28"/>
        </w:rPr>
        <w:t xml:space="preserve">  в соответствии с требованием подпункта 2 пункта 4 статьи 4 регламента контрольно-счетной палаты города, утвержденного решением Дум</w:t>
      </w:r>
      <w:r>
        <w:rPr>
          <w:rFonts w:ascii="Times New Roman" w:hAnsi="Times New Roman" w:cs="Times New Roman"/>
          <w:sz w:val="28"/>
          <w:szCs w:val="28"/>
        </w:rPr>
        <w:t>ы города Покачи от 02.12.2008 №</w:t>
      </w:r>
      <w:r w:rsidR="00840A45" w:rsidRPr="004B2C7D">
        <w:rPr>
          <w:rFonts w:ascii="Times New Roman" w:hAnsi="Times New Roman" w:cs="Times New Roman"/>
          <w:sz w:val="28"/>
          <w:szCs w:val="28"/>
        </w:rPr>
        <w:t>130</w:t>
      </w:r>
      <w:r>
        <w:rPr>
          <w:rFonts w:ascii="Times New Roman" w:hAnsi="Times New Roman" w:cs="Times New Roman"/>
          <w:sz w:val="28"/>
          <w:szCs w:val="28"/>
        </w:rPr>
        <w:t>,</w:t>
      </w:r>
      <w:r w:rsidR="00840A45" w:rsidRPr="004B2C7D">
        <w:rPr>
          <w:rFonts w:ascii="Times New Roman" w:hAnsi="Times New Roman" w:cs="Times New Roman"/>
          <w:sz w:val="28"/>
          <w:szCs w:val="28"/>
        </w:rPr>
        <w:t xml:space="preserve"> Дума города </w:t>
      </w:r>
    </w:p>
    <w:p w:rsidR="004B2C7D" w:rsidRPr="004B2C7D" w:rsidRDefault="004B2C7D" w:rsidP="004B2C7D">
      <w:pPr>
        <w:spacing w:after="0" w:line="240" w:lineRule="auto"/>
        <w:jc w:val="both"/>
        <w:rPr>
          <w:rFonts w:ascii="Times New Roman" w:hAnsi="Times New Roman" w:cs="Times New Roman"/>
          <w:sz w:val="28"/>
          <w:szCs w:val="28"/>
        </w:rPr>
      </w:pPr>
    </w:p>
    <w:p w:rsidR="00840A45" w:rsidRDefault="003A50F7" w:rsidP="004B2C7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РЕШИЛА</w:t>
      </w:r>
      <w:r w:rsidR="00840A45" w:rsidRPr="004B2C7D">
        <w:rPr>
          <w:rFonts w:ascii="Times New Roman" w:hAnsi="Times New Roman" w:cs="Times New Roman"/>
          <w:b/>
          <w:sz w:val="28"/>
          <w:szCs w:val="28"/>
        </w:rPr>
        <w:t>:</w:t>
      </w:r>
    </w:p>
    <w:p w:rsidR="004B2C7D" w:rsidRPr="004B2C7D" w:rsidRDefault="004B2C7D" w:rsidP="004B2C7D">
      <w:pPr>
        <w:spacing w:after="0" w:line="240" w:lineRule="auto"/>
        <w:jc w:val="both"/>
        <w:rPr>
          <w:rFonts w:ascii="Times New Roman" w:hAnsi="Times New Roman" w:cs="Times New Roman"/>
          <w:b/>
          <w:sz w:val="28"/>
          <w:szCs w:val="28"/>
        </w:rPr>
      </w:pPr>
    </w:p>
    <w:p w:rsidR="00840A45" w:rsidRPr="004B2C7D" w:rsidRDefault="00840A45" w:rsidP="004B2C7D">
      <w:pPr>
        <w:spacing w:after="0" w:line="240" w:lineRule="auto"/>
        <w:ind w:firstLine="708"/>
        <w:jc w:val="both"/>
        <w:rPr>
          <w:rFonts w:ascii="Times New Roman" w:hAnsi="Times New Roman" w:cs="Times New Roman"/>
          <w:sz w:val="28"/>
          <w:szCs w:val="28"/>
        </w:rPr>
      </w:pPr>
      <w:r w:rsidRPr="004B2C7D">
        <w:rPr>
          <w:rFonts w:ascii="Times New Roman" w:hAnsi="Times New Roman" w:cs="Times New Roman"/>
          <w:sz w:val="28"/>
          <w:szCs w:val="28"/>
        </w:rPr>
        <w:t xml:space="preserve">1. </w:t>
      </w:r>
      <w:r w:rsidR="00D443BB">
        <w:rPr>
          <w:rFonts w:ascii="Times New Roman" w:hAnsi="Times New Roman" w:cs="Times New Roman"/>
          <w:sz w:val="28"/>
          <w:szCs w:val="28"/>
        </w:rPr>
        <w:t>И</w:t>
      </w:r>
      <w:r w:rsidR="00FA3194" w:rsidRPr="004B2C7D">
        <w:rPr>
          <w:rFonts w:ascii="Times New Roman" w:hAnsi="Times New Roman" w:cs="Times New Roman"/>
          <w:sz w:val="28"/>
          <w:szCs w:val="28"/>
        </w:rPr>
        <w:t>нформацию</w:t>
      </w:r>
      <w:r w:rsidR="003A50F7">
        <w:rPr>
          <w:rFonts w:ascii="Times New Roman" w:hAnsi="Times New Roman" w:cs="Times New Roman"/>
          <w:sz w:val="28"/>
          <w:szCs w:val="28"/>
        </w:rPr>
        <w:t xml:space="preserve"> </w:t>
      </w:r>
      <w:r w:rsidRPr="004B2C7D">
        <w:rPr>
          <w:rFonts w:ascii="Times New Roman" w:hAnsi="Times New Roman" w:cs="Times New Roman"/>
          <w:sz w:val="28"/>
          <w:szCs w:val="28"/>
        </w:rPr>
        <w:t xml:space="preserve">о работе контрольно-счетной палаты города Покачи за  </w:t>
      </w:r>
      <w:r w:rsidR="00FA3194" w:rsidRPr="004B2C7D">
        <w:rPr>
          <w:rFonts w:ascii="Times New Roman" w:hAnsi="Times New Roman" w:cs="Times New Roman"/>
          <w:sz w:val="28"/>
          <w:szCs w:val="28"/>
        </w:rPr>
        <w:t xml:space="preserve">1-й квартал </w:t>
      </w:r>
      <w:r w:rsidRPr="004B2C7D">
        <w:rPr>
          <w:rFonts w:ascii="Times New Roman" w:hAnsi="Times New Roman" w:cs="Times New Roman"/>
          <w:sz w:val="28"/>
          <w:szCs w:val="28"/>
        </w:rPr>
        <w:t>201</w:t>
      </w:r>
      <w:r w:rsidR="00FA3194" w:rsidRPr="004B2C7D">
        <w:rPr>
          <w:rFonts w:ascii="Times New Roman" w:hAnsi="Times New Roman" w:cs="Times New Roman"/>
          <w:sz w:val="28"/>
          <w:szCs w:val="28"/>
        </w:rPr>
        <w:t>3</w:t>
      </w:r>
      <w:r w:rsidRPr="004B2C7D">
        <w:rPr>
          <w:rFonts w:ascii="Times New Roman" w:hAnsi="Times New Roman" w:cs="Times New Roman"/>
          <w:sz w:val="28"/>
          <w:szCs w:val="28"/>
        </w:rPr>
        <w:t xml:space="preserve"> год</w:t>
      </w:r>
      <w:r w:rsidR="00FA3194" w:rsidRPr="004B2C7D">
        <w:rPr>
          <w:rFonts w:ascii="Times New Roman" w:hAnsi="Times New Roman" w:cs="Times New Roman"/>
          <w:sz w:val="28"/>
          <w:szCs w:val="28"/>
        </w:rPr>
        <w:t xml:space="preserve">а </w:t>
      </w:r>
      <w:r w:rsidR="00D443BB">
        <w:rPr>
          <w:rFonts w:ascii="Times New Roman" w:hAnsi="Times New Roman" w:cs="Times New Roman"/>
          <w:sz w:val="28"/>
          <w:szCs w:val="28"/>
        </w:rPr>
        <w:t>принять к сведению</w:t>
      </w:r>
      <w:r w:rsidR="00D443BB" w:rsidRPr="004B2C7D">
        <w:rPr>
          <w:rFonts w:ascii="Times New Roman" w:hAnsi="Times New Roman" w:cs="Times New Roman"/>
          <w:sz w:val="28"/>
          <w:szCs w:val="28"/>
        </w:rPr>
        <w:t xml:space="preserve"> </w:t>
      </w:r>
      <w:r w:rsidRPr="004B2C7D">
        <w:rPr>
          <w:rFonts w:ascii="Times New Roman" w:hAnsi="Times New Roman" w:cs="Times New Roman"/>
          <w:sz w:val="28"/>
          <w:szCs w:val="28"/>
        </w:rPr>
        <w:t>(приложение).</w:t>
      </w:r>
    </w:p>
    <w:p w:rsidR="00840A45" w:rsidRPr="004B2C7D" w:rsidRDefault="00840A45" w:rsidP="004B2C7D">
      <w:pPr>
        <w:spacing w:after="0" w:line="240" w:lineRule="auto"/>
        <w:ind w:firstLine="708"/>
        <w:jc w:val="both"/>
        <w:rPr>
          <w:rFonts w:ascii="Times New Roman" w:hAnsi="Times New Roman" w:cs="Times New Roman"/>
          <w:sz w:val="28"/>
          <w:szCs w:val="28"/>
        </w:rPr>
      </w:pPr>
      <w:r w:rsidRPr="004B2C7D">
        <w:rPr>
          <w:rFonts w:ascii="Times New Roman" w:hAnsi="Times New Roman" w:cs="Times New Roman"/>
          <w:sz w:val="28"/>
          <w:szCs w:val="28"/>
        </w:rPr>
        <w:t xml:space="preserve">2. В соответствии с </w:t>
      </w:r>
      <w:r w:rsidR="00A92BF2" w:rsidRPr="004B2C7D">
        <w:rPr>
          <w:rFonts w:ascii="Times New Roman" w:hAnsi="Times New Roman" w:cs="Times New Roman"/>
          <w:sz w:val="28"/>
          <w:szCs w:val="28"/>
        </w:rPr>
        <w:t>пунктом 5</w:t>
      </w:r>
      <w:r w:rsidRPr="004B2C7D">
        <w:rPr>
          <w:rFonts w:ascii="Times New Roman" w:hAnsi="Times New Roman" w:cs="Times New Roman"/>
          <w:sz w:val="28"/>
          <w:szCs w:val="28"/>
        </w:rPr>
        <w:t xml:space="preserve"> статьи </w:t>
      </w:r>
      <w:r w:rsidR="00A92BF2" w:rsidRPr="004B2C7D">
        <w:rPr>
          <w:rFonts w:ascii="Times New Roman" w:hAnsi="Times New Roman" w:cs="Times New Roman"/>
          <w:sz w:val="28"/>
          <w:szCs w:val="28"/>
        </w:rPr>
        <w:t>8</w:t>
      </w:r>
      <w:r w:rsidR="003A50F7">
        <w:rPr>
          <w:rFonts w:ascii="Times New Roman" w:hAnsi="Times New Roman" w:cs="Times New Roman"/>
          <w:sz w:val="28"/>
          <w:szCs w:val="28"/>
        </w:rPr>
        <w:t xml:space="preserve"> регламента контрольно-счетной </w:t>
      </w:r>
      <w:r w:rsidRPr="004B2C7D">
        <w:rPr>
          <w:rFonts w:ascii="Times New Roman" w:hAnsi="Times New Roman" w:cs="Times New Roman"/>
          <w:sz w:val="28"/>
          <w:szCs w:val="28"/>
        </w:rPr>
        <w:t xml:space="preserve">палаты города </w:t>
      </w:r>
      <w:proofErr w:type="gramStart"/>
      <w:r w:rsidRPr="004B2C7D">
        <w:rPr>
          <w:rFonts w:ascii="Times New Roman" w:hAnsi="Times New Roman" w:cs="Times New Roman"/>
          <w:sz w:val="28"/>
          <w:szCs w:val="28"/>
        </w:rPr>
        <w:t>разместить</w:t>
      </w:r>
      <w:proofErr w:type="gramEnd"/>
      <w:r w:rsidRPr="004B2C7D">
        <w:rPr>
          <w:rFonts w:ascii="Times New Roman" w:hAnsi="Times New Roman" w:cs="Times New Roman"/>
          <w:sz w:val="28"/>
          <w:szCs w:val="28"/>
        </w:rPr>
        <w:t xml:space="preserve"> </w:t>
      </w:r>
      <w:r w:rsidR="00A92BF2" w:rsidRPr="004B2C7D">
        <w:rPr>
          <w:rFonts w:ascii="Times New Roman" w:hAnsi="Times New Roman" w:cs="Times New Roman"/>
          <w:sz w:val="28"/>
          <w:szCs w:val="28"/>
        </w:rPr>
        <w:t xml:space="preserve">данную информацию </w:t>
      </w:r>
      <w:r w:rsidRPr="004B2C7D">
        <w:rPr>
          <w:rFonts w:ascii="Times New Roman" w:hAnsi="Times New Roman" w:cs="Times New Roman"/>
          <w:sz w:val="28"/>
          <w:szCs w:val="28"/>
        </w:rPr>
        <w:t>на официальном сайте Думы города Покачи.</w:t>
      </w:r>
    </w:p>
    <w:p w:rsidR="00840A45" w:rsidRPr="004B2C7D" w:rsidRDefault="003A50F7" w:rsidP="004B2C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Ответственность</w:t>
      </w:r>
      <w:r w:rsidR="00840A45" w:rsidRPr="004B2C7D">
        <w:rPr>
          <w:rFonts w:ascii="Times New Roman" w:hAnsi="Times New Roman" w:cs="Times New Roman"/>
          <w:sz w:val="28"/>
          <w:szCs w:val="28"/>
        </w:rPr>
        <w:t xml:space="preserve"> за исполнение данного решения </w:t>
      </w:r>
      <w:r>
        <w:rPr>
          <w:rFonts w:ascii="Times New Roman" w:hAnsi="Times New Roman" w:cs="Times New Roman"/>
          <w:sz w:val="28"/>
          <w:szCs w:val="28"/>
        </w:rPr>
        <w:t>возложить на</w:t>
      </w:r>
      <w:r w:rsidR="00840A45" w:rsidRPr="004B2C7D">
        <w:rPr>
          <w:rFonts w:ascii="Times New Roman" w:hAnsi="Times New Roman" w:cs="Times New Roman"/>
          <w:sz w:val="28"/>
          <w:szCs w:val="28"/>
        </w:rPr>
        <w:t xml:space="preserve"> руководителя аппарата Думы города Л.</w:t>
      </w:r>
      <w:r>
        <w:rPr>
          <w:rFonts w:ascii="Times New Roman" w:hAnsi="Times New Roman" w:cs="Times New Roman"/>
          <w:sz w:val="28"/>
          <w:szCs w:val="28"/>
        </w:rPr>
        <w:t xml:space="preserve"> </w:t>
      </w:r>
      <w:r w:rsidR="00840A45" w:rsidRPr="004B2C7D">
        <w:rPr>
          <w:rFonts w:ascii="Times New Roman" w:hAnsi="Times New Roman" w:cs="Times New Roman"/>
          <w:sz w:val="28"/>
          <w:szCs w:val="28"/>
        </w:rPr>
        <w:t>В.</w:t>
      </w:r>
      <w:r>
        <w:rPr>
          <w:rFonts w:ascii="Times New Roman" w:hAnsi="Times New Roman" w:cs="Times New Roman"/>
          <w:sz w:val="28"/>
          <w:szCs w:val="28"/>
        </w:rPr>
        <w:t xml:space="preserve"> </w:t>
      </w:r>
      <w:r w:rsidR="00840A45" w:rsidRPr="004B2C7D">
        <w:rPr>
          <w:rFonts w:ascii="Times New Roman" w:hAnsi="Times New Roman" w:cs="Times New Roman"/>
          <w:sz w:val="28"/>
          <w:szCs w:val="28"/>
        </w:rPr>
        <w:t>Чурину.</w:t>
      </w:r>
    </w:p>
    <w:p w:rsidR="00840A45" w:rsidRDefault="00840A45" w:rsidP="004B2C7D">
      <w:pPr>
        <w:spacing w:after="0" w:line="240" w:lineRule="auto"/>
        <w:jc w:val="both"/>
        <w:rPr>
          <w:rFonts w:ascii="Times New Roman" w:hAnsi="Times New Roman" w:cs="Times New Roman"/>
          <w:sz w:val="28"/>
          <w:szCs w:val="28"/>
        </w:rPr>
      </w:pPr>
    </w:p>
    <w:p w:rsidR="004B2C7D" w:rsidRPr="004B2C7D" w:rsidRDefault="004B2C7D" w:rsidP="004B2C7D">
      <w:pPr>
        <w:spacing w:after="0" w:line="240" w:lineRule="auto"/>
        <w:jc w:val="both"/>
        <w:rPr>
          <w:rFonts w:ascii="Times New Roman" w:hAnsi="Times New Roman" w:cs="Times New Roman"/>
          <w:sz w:val="28"/>
          <w:szCs w:val="28"/>
        </w:rPr>
      </w:pPr>
    </w:p>
    <w:p w:rsidR="004B2C7D" w:rsidRDefault="00840A45" w:rsidP="004B2C7D">
      <w:pPr>
        <w:autoSpaceDE w:val="0"/>
        <w:spacing w:after="0" w:line="240" w:lineRule="auto"/>
        <w:jc w:val="both"/>
        <w:rPr>
          <w:rFonts w:ascii="Times New Roman" w:hAnsi="Times New Roman" w:cs="Times New Roman"/>
          <w:b/>
          <w:sz w:val="28"/>
          <w:szCs w:val="28"/>
        </w:rPr>
      </w:pPr>
      <w:r w:rsidRPr="004B2C7D">
        <w:rPr>
          <w:rFonts w:ascii="Times New Roman" w:hAnsi="Times New Roman" w:cs="Times New Roman"/>
          <w:b/>
          <w:sz w:val="28"/>
          <w:szCs w:val="28"/>
        </w:rPr>
        <w:t xml:space="preserve">Председатель Думы </w:t>
      </w:r>
    </w:p>
    <w:p w:rsidR="007A1C44" w:rsidRPr="004B2C7D" w:rsidRDefault="004B2C7D" w:rsidP="004B2C7D">
      <w:pPr>
        <w:autoSpaceDE w:val="0"/>
        <w:spacing w:after="0" w:line="240" w:lineRule="auto"/>
        <w:jc w:val="both"/>
        <w:rPr>
          <w:rFonts w:ascii="Times New Roman" w:eastAsia="Times New Roman" w:hAnsi="Times New Roman" w:cs="Times New Roman"/>
          <w:b/>
          <w:sz w:val="28"/>
          <w:szCs w:val="28"/>
        </w:rPr>
      </w:pPr>
      <w:r>
        <w:rPr>
          <w:rFonts w:ascii="Times New Roman" w:hAnsi="Times New Roman" w:cs="Times New Roman"/>
          <w:b/>
          <w:sz w:val="28"/>
          <w:szCs w:val="28"/>
        </w:rPr>
        <w:t>г</w:t>
      </w:r>
      <w:r w:rsidR="00840A45" w:rsidRPr="004B2C7D">
        <w:rPr>
          <w:rFonts w:ascii="Times New Roman" w:hAnsi="Times New Roman" w:cs="Times New Roman"/>
          <w:b/>
          <w:sz w:val="28"/>
          <w:szCs w:val="28"/>
        </w:rPr>
        <w:t>орода</w:t>
      </w:r>
      <w:r>
        <w:rPr>
          <w:rFonts w:ascii="Times New Roman" w:hAnsi="Times New Roman" w:cs="Times New Roman"/>
          <w:b/>
          <w:sz w:val="28"/>
          <w:szCs w:val="28"/>
        </w:rPr>
        <w:t xml:space="preserve"> Покачи</w:t>
      </w:r>
      <w:r w:rsidR="00840A45" w:rsidRPr="004B2C7D">
        <w:rPr>
          <w:rFonts w:ascii="Times New Roman" w:hAnsi="Times New Roman" w:cs="Times New Roman"/>
          <w:b/>
          <w:sz w:val="28"/>
          <w:szCs w:val="28"/>
        </w:rPr>
        <w:t xml:space="preserve"> </w:t>
      </w:r>
      <w:r w:rsidR="00840A45" w:rsidRPr="004B2C7D">
        <w:rPr>
          <w:rFonts w:ascii="Times New Roman" w:hAnsi="Times New Roman" w:cs="Times New Roman"/>
          <w:b/>
          <w:sz w:val="28"/>
          <w:szCs w:val="28"/>
        </w:rPr>
        <w:tab/>
      </w:r>
      <w:r w:rsidR="00840A45" w:rsidRPr="004B2C7D">
        <w:rPr>
          <w:rFonts w:ascii="Times New Roman" w:hAnsi="Times New Roman" w:cs="Times New Roman"/>
          <w:b/>
          <w:sz w:val="28"/>
          <w:szCs w:val="28"/>
        </w:rPr>
        <w:tab/>
      </w:r>
      <w:r w:rsidR="00840A45" w:rsidRPr="004B2C7D">
        <w:rPr>
          <w:rFonts w:ascii="Times New Roman" w:hAnsi="Times New Roman" w:cs="Times New Roman"/>
          <w:b/>
          <w:sz w:val="28"/>
          <w:szCs w:val="28"/>
        </w:rPr>
        <w:tab/>
      </w:r>
      <w:r w:rsidR="00840A45" w:rsidRPr="004B2C7D">
        <w:rPr>
          <w:rFonts w:ascii="Times New Roman" w:hAnsi="Times New Roman" w:cs="Times New Roman"/>
          <w:b/>
          <w:sz w:val="28"/>
          <w:szCs w:val="28"/>
        </w:rPr>
        <w:tab/>
      </w:r>
      <w:r w:rsidR="00840A45" w:rsidRPr="004B2C7D">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840A45" w:rsidRPr="004B2C7D">
        <w:rPr>
          <w:rFonts w:ascii="Times New Roman" w:hAnsi="Times New Roman" w:cs="Times New Roman"/>
          <w:b/>
          <w:sz w:val="28"/>
          <w:szCs w:val="28"/>
        </w:rPr>
        <w:t xml:space="preserve">        Н.В. Борисова</w:t>
      </w:r>
    </w:p>
    <w:p w:rsidR="007A1C44" w:rsidRPr="004B2C7D" w:rsidRDefault="007A1C44" w:rsidP="004B2C7D">
      <w:pPr>
        <w:pStyle w:val="a3"/>
        <w:jc w:val="right"/>
        <w:rPr>
          <w:rFonts w:ascii="Times New Roman" w:eastAsia="Times New Roman" w:hAnsi="Times New Roman" w:cs="Times New Roman"/>
          <w:b/>
          <w:sz w:val="28"/>
          <w:szCs w:val="28"/>
        </w:rPr>
      </w:pPr>
    </w:p>
    <w:p w:rsidR="007A1C44" w:rsidRDefault="007A1C44" w:rsidP="004B2C7D">
      <w:pPr>
        <w:pStyle w:val="a3"/>
        <w:jc w:val="right"/>
        <w:rPr>
          <w:rFonts w:ascii="Times New Roman" w:eastAsia="Times New Roman" w:hAnsi="Times New Roman" w:cs="Times New Roman"/>
          <w:b/>
          <w:sz w:val="28"/>
          <w:szCs w:val="28"/>
        </w:rPr>
      </w:pPr>
    </w:p>
    <w:p w:rsidR="004B2C7D" w:rsidRDefault="004B2C7D" w:rsidP="004B2C7D">
      <w:pPr>
        <w:pStyle w:val="a3"/>
        <w:jc w:val="right"/>
        <w:rPr>
          <w:rFonts w:ascii="Times New Roman" w:eastAsia="Times New Roman" w:hAnsi="Times New Roman" w:cs="Times New Roman"/>
          <w:b/>
          <w:sz w:val="28"/>
          <w:szCs w:val="28"/>
        </w:rPr>
      </w:pPr>
    </w:p>
    <w:p w:rsidR="004B2C7D" w:rsidRDefault="004B2C7D" w:rsidP="004B2C7D">
      <w:pPr>
        <w:pStyle w:val="a3"/>
        <w:jc w:val="right"/>
        <w:rPr>
          <w:rFonts w:ascii="Times New Roman" w:eastAsia="Times New Roman" w:hAnsi="Times New Roman" w:cs="Times New Roman"/>
          <w:b/>
          <w:sz w:val="28"/>
          <w:szCs w:val="28"/>
        </w:rPr>
      </w:pPr>
    </w:p>
    <w:p w:rsidR="004B2C7D" w:rsidRDefault="004B2C7D" w:rsidP="004B2C7D">
      <w:pPr>
        <w:pStyle w:val="a3"/>
        <w:jc w:val="right"/>
        <w:rPr>
          <w:rFonts w:ascii="Times New Roman" w:eastAsia="Times New Roman" w:hAnsi="Times New Roman" w:cs="Times New Roman"/>
          <w:b/>
          <w:sz w:val="28"/>
          <w:szCs w:val="28"/>
        </w:rPr>
      </w:pPr>
    </w:p>
    <w:p w:rsidR="004B2C7D" w:rsidRDefault="004B2C7D" w:rsidP="004B2C7D">
      <w:pPr>
        <w:pStyle w:val="a3"/>
        <w:jc w:val="right"/>
        <w:rPr>
          <w:rFonts w:ascii="Times New Roman" w:eastAsia="Times New Roman" w:hAnsi="Times New Roman" w:cs="Times New Roman"/>
          <w:b/>
          <w:sz w:val="28"/>
          <w:szCs w:val="28"/>
        </w:rPr>
      </w:pPr>
    </w:p>
    <w:p w:rsidR="004B2C7D" w:rsidRDefault="004B2C7D" w:rsidP="004B2C7D">
      <w:pPr>
        <w:pStyle w:val="a3"/>
        <w:jc w:val="right"/>
        <w:rPr>
          <w:rFonts w:ascii="Times New Roman" w:eastAsia="Times New Roman" w:hAnsi="Times New Roman" w:cs="Times New Roman"/>
          <w:b/>
          <w:sz w:val="28"/>
          <w:szCs w:val="28"/>
        </w:rPr>
      </w:pPr>
    </w:p>
    <w:p w:rsidR="004B2C7D" w:rsidRDefault="004B2C7D" w:rsidP="004B2C7D">
      <w:pPr>
        <w:pStyle w:val="a3"/>
        <w:jc w:val="right"/>
        <w:rPr>
          <w:rFonts w:ascii="Times New Roman" w:eastAsia="Times New Roman" w:hAnsi="Times New Roman" w:cs="Times New Roman"/>
          <w:b/>
          <w:sz w:val="28"/>
          <w:szCs w:val="28"/>
        </w:rPr>
      </w:pPr>
    </w:p>
    <w:p w:rsidR="004B2C7D" w:rsidRDefault="004B2C7D" w:rsidP="004B2C7D">
      <w:pPr>
        <w:pStyle w:val="a3"/>
        <w:jc w:val="right"/>
        <w:rPr>
          <w:rFonts w:ascii="Times New Roman" w:eastAsia="Times New Roman" w:hAnsi="Times New Roman" w:cs="Times New Roman"/>
          <w:b/>
          <w:sz w:val="28"/>
          <w:szCs w:val="28"/>
        </w:rPr>
      </w:pPr>
    </w:p>
    <w:p w:rsidR="004B2C7D" w:rsidRDefault="004B2C7D" w:rsidP="004B2C7D">
      <w:pPr>
        <w:pStyle w:val="a3"/>
        <w:jc w:val="right"/>
        <w:rPr>
          <w:rFonts w:ascii="Times New Roman" w:eastAsia="Times New Roman" w:hAnsi="Times New Roman" w:cs="Times New Roman"/>
          <w:b/>
          <w:sz w:val="28"/>
          <w:szCs w:val="28"/>
        </w:rPr>
      </w:pPr>
    </w:p>
    <w:p w:rsidR="004B2C7D" w:rsidRDefault="004B2C7D" w:rsidP="004B2C7D">
      <w:pPr>
        <w:pStyle w:val="a3"/>
        <w:jc w:val="right"/>
        <w:rPr>
          <w:rFonts w:ascii="Times New Roman" w:eastAsia="Times New Roman" w:hAnsi="Times New Roman" w:cs="Times New Roman"/>
          <w:b/>
          <w:sz w:val="28"/>
          <w:szCs w:val="28"/>
        </w:rPr>
      </w:pPr>
    </w:p>
    <w:p w:rsidR="004B2C7D" w:rsidRPr="004B2C7D" w:rsidRDefault="004B2C7D" w:rsidP="004B2C7D">
      <w:pPr>
        <w:pStyle w:val="a3"/>
        <w:jc w:val="right"/>
        <w:rPr>
          <w:rFonts w:ascii="Times New Roman" w:eastAsia="Times New Roman" w:hAnsi="Times New Roman" w:cs="Times New Roman"/>
          <w:b/>
          <w:sz w:val="28"/>
          <w:szCs w:val="28"/>
        </w:rPr>
      </w:pPr>
    </w:p>
    <w:p w:rsidR="004B2C7D" w:rsidRPr="004B2C7D" w:rsidRDefault="004B2C7D" w:rsidP="004B2C7D">
      <w:pPr>
        <w:pStyle w:val="a3"/>
        <w:ind w:left="4956"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F2EFF" w:rsidRPr="004B2C7D">
        <w:rPr>
          <w:rFonts w:ascii="Times New Roman" w:eastAsia="Times New Roman" w:hAnsi="Times New Roman" w:cs="Times New Roman"/>
          <w:sz w:val="24"/>
          <w:szCs w:val="24"/>
        </w:rPr>
        <w:t>Приложение</w:t>
      </w:r>
    </w:p>
    <w:p w:rsidR="004B2C7D" w:rsidRPr="004B2C7D" w:rsidRDefault="004B2C7D" w:rsidP="004B2C7D">
      <w:pPr>
        <w:pStyle w:val="a3"/>
        <w:ind w:left="4248"/>
        <w:jc w:val="both"/>
        <w:rPr>
          <w:rFonts w:ascii="Times New Roman" w:eastAsia="Times New Roman" w:hAnsi="Times New Roman" w:cs="Times New Roman"/>
          <w:sz w:val="24"/>
          <w:szCs w:val="24"/>
        </w:rPr>
      </w:pPr>
      <w:r w:rsidRPr="004B2C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4F2EFF" w:rsidRPr="004B2C7D">
        <w:rPr>
          <w:rFonts w:ascii="Times New Roman" w:eastAsia="Times New Roman" w:hAnsi="Times New Roman" w:cs="Times New Roman"/>
          <w:sz w:val="24"/>
          <w:szCs w:val="24"/>
        </w:rPr>
        <w:t xml:space="preserve"> к решению</w:t>
      </w:r>
      <w:r w:rsidRPr="004B2C7D">
        <w:rPr>
          <w:rFonts w:ascii="Times New Roman" w:eastAsia="Times New Roman" w:hAnsi="Times New Roman" w:cs="Times New Roman"/>
          <w:sz w:val="24"/>
          <w:szCs w:val="24"/>
        </w:rPr>
        <w:t xml:space="preserve"> </w:t>
      </w:r>
      <w:r w:rsidR="004F2EFF" w:rsidRPr="004B2C7D">
        <w:rPr>
          <w:rFonts w:ascii="Times New Roman" w:eastAsia="Times New Roman" w:hAnsi="Times New Roman" w:cs="Times New Roman"/>
          <w:sz w:val="24"/>
          <w:szCs w:val="24"/>
        </w:rPr>
        <w:t>Думы города</w:t>
      </w:r>
    </w:p>
    <w:p w:rsidR="004F2EFF" w:rsidRPr="004B2C7D" w:rsidRDefault="004F2EFF" w:rsidP="004B2C7D">
      <w:pPr>
        <w:pStyle w:val="a3"/>
        <w:jc w:val="right"/>
        <w:rPr>
          <w:rFonts w:ascii="Times New Roman" w:eastAsia="Times New Roman" w:hAnsi="Times New Roman" w:cs="Times New Roman"/>
          <w:sz w:val="24"/>
          <w:szCs w:val="24"/>
        </w:rPr>
      </w:pPr>
      <w:r w:rsidRPr="004B2C7D">
        <w:rPr>
          <w:rFonts w:ascii="Times New Roman" w:eastAsia="Times New Roman" w:hAnsi="Times New Roman" w:cs="Times New Roman"/>
          <w:sz w:val="24"/>
          <w:szCs w:val="24"/>
        </w:rPr>
        <w:t xml:space="preserve"> от___________</w:t>
      </w:r>
      <w:r w:rsidR="009A07CC">
        <w:rPr>
          <w:rFonts w:ascii="Times New Roman" w:eastAsia="Times New Roman" w:hAnsi="Times New Roman" w:cs="Times New Roman"/>
          <w:sz w:val="24"/>
          <w:szCs w:val="24"/>
        </w:rPr>
        <w:t>_</w:t>
      </w:r>
      <w:r w:rsidRPr="004B2C7D">
        <w:rPr>
          <w:rFonts w:ascii="Times New Roman" w:eastAsia="Times New Roman" w:hAnsi="Times New Roman" w:cs="Times New Roman"/>
          <w:sz w:val="24"/>
          <w:szCs w:val="24"/>
        </w:rPr>
        <w:t>__</w:t>
      </w:r>
      <w:r w:rsidR="004B2C7D" w:rsidRPr="004B2C7D">
        <w:rPr>
          <w:rFonts w:ascii="Times New Roman" w:eastAsia="Times New Roman" w:hAnsi="Times New Roman" w:cs="Times New Roman"/>
          <w:sz w:val="24"/>
          <w:szCs w:val="24"/>
        </w:rPr>
        <w:t>№_______</w:t>
      </w:r>
      <w:r w:rsidRPr="004B2C7D">
        <w:rPr>
          <w:rFonts w:ascii="Times New Roman" w:eastAsia="Times New Roman" w:hAnsi="Times New Roman" w:cs="Times New Roman"/>
          <w:sz w:val="24"/>
          <w:szCs w:val="24"/>
        </w:rPr>
        <w:tab/>
      </w:r>
    </w:p>
    <w:p w:rsidR="004F2EFF" w:rsidRPr="004B2C7D" w:rsidRDefault="004F2EFF" w:rsidP="004B2C7D">
      <w:pPr>
        <w:pStyle w:val="a3"/>
        <w:jc w:val="center"/>
        <w:rPr>
          <w:rFonts w:ascii="Times New Roman" w:eastAsia="Times New Roman" w:hAnsi="Times New Roman" w:cs="Times New Roman"/>
          <w:b/>
          <w:sz w:val="28"/>
          <w:szCs w:val="28"/>
        </w:rPr>
      </w:pPr>
    </w:p>
    <w:p w:rsidR="004F2EFF" w:rsidRPr="004B2C7D" w:rsidRDefault="004F2EFF" w:rsidP="004B2C7D">
      <w:pPr>
        <w:pStyle w:val="a3"/>
        <w:jc w:val="center"/>
        <w:rPr>
          <w:rFonts w:ascii="Times New Roman" w:eastAsia="Times New Roman" w:hAnsi="Times New Roman" w:cs="Times New Roman"/>
          <w:b/>
          <w:sz w:val="28"/>
          <w:szCs w:val="28"/>
        </w:rPr>
      </w:pPr>
    </w:p>
    <w:p w:rsidR="004B2C7D" w:rsidRDefault="004B2C7D" w:rsidP="004B2C7D">
      <w:pPr>
        <w:pStyle w:val="a3"/>
        <w:jc w:val="center"/>
        <w:rPr>
          <w:rFonts w:ascii="Times New Roman" w:hAnsi="Times New Roman" w:cs="Times New Roman"/>
          <w:b/>
          <w:sz w:val="28"/>
          <w:szCs w:val="28"/>
        </w:rPr>
      </w:pPr>
      <w:r>
        <w:rPr>
          <w:rFonts w:ascii="Times New Roman" w:hAnsi="Times New Roman" w:cs="Times New Roman"/>
          <w:b/>
          <w:sz w:val="28"/>
          <w:szCs w:val="28"/>
        </w:rPr>
        <w:t>И</w:t>
      </w:r>
      <w:r w:rsidRPr="004B2C7D">
        <w:rPr>
          <w:rFonts w:ascii="Times New Roman" w:hAnsi="Times New Roman" w:cs="Times New Roman"/>
          <w:b/>
          <w:sz w:val="28"/>
          <w:szCs w:val="28"/>
        </w:rPr>
        <w:t>нформаци</w:t>
      </w:r>
      <w:r>
        <w:rPr>
          <w:rFonts w:ascii="Times New Roman" w:hAnsi="Times New Roman" w:cs="Times New Roman"/>
          <w:b/>
          <w:sz w:val="28"/>
          <w:szCs w:val="28"/>
        </w:rPr>
        <w:t>я</w:t>
      </w:r>
      <w:r w:rsidRPr="004B2C7D">
        <w:rPr>
          <w:rFonts w:ascii="Times New Roman" w:hAnsi="Times New Roman" w:cs="Times New Roman"/>
          <w:b/>
          <w:sz w:val="28"/>
          <w:szCs w:val="28"/>
        </w:rPr>
        <w:t xml:space="preserve"> </w:t>
      </w:r>
    </w:p>
    <w:p w:rsidR="004B2C7D" w:rsidRDefault="004B2C7D" w:rsidP="004B2C7D">
      <w:pPr>
        <w:pStyle w:val="a3"/>
        <w:jc w:val="center"/>
        <w:rPr>
          <w:rFonts w:ascii="Times New Roman" w:hAnsi="Times New Roman" w:cs="Times New Roman"/>
          <w:b/>
          <w:sz w:val="28"/>
          <w:szCs w:val="28"/>
        </w:rPr>
      </w:pPr>
      <w:r w:rsidRPr="004B2C7D">
        <w:rPr>
          <w:rFonts w:ascii="Times New Roman" w:hAnsi="Times New Roman" w:cs="Times New Roman"/>
          <w:b/>
          <w:sz w:val="28"/>
          <w:szCs w:val="28"/>
        </w:rPr>
        <w:t xml:space="preserve"> о работе контрольно-счетной палаты города Покачи </w:t>
      </w:r>
    </w:p>
    <w:p w:rsidR="00190793" w:rsidRDefault="004B2C7D" w:rsidP="004B2C7D">
      <w:pPr>
        <w:pStyle w:val="a3"/>
        <w:jc w:val="center"/>
        <w:rPr>
          <w:rFonts w:ascii="Times New Roman" w:hAnsi="Times New Roman" w:cs="Times New Roman"/>
          <w:b/>
          <w:sz w:val="28"/>
          <w:szCs w:val="28"/>
        </w:rPr>
      </w:pPr>
      <w:r w:rsidRPr="004B2C7D">
        <w:rPr>
          <w:rFonts w:ascii="Times New Roman" w:hAnsi="Times New Roman" w:cs="Times New Roman"/>
          <w:b/>
          <w:sz w:val="28"/>
          <w:szCs w:val="28"/>
        </w:rPr>
        <w:t>за  1-й квартал 2013 года</w:t>
      </w:r>
    </w:p>
    <w:p w:rsidR="004B2C7D" w:rsidRPr="004B2C7D" w:rsidRDefault="004B2C7D" w:rsidP="004B2C7D">
      <w:pPr>
        <w:pStyle w:val="a3"/>
        <w:jc w:val="center"/>
        <w:rPr>
          <w:rFonts w:ascii="Times New Roman" w:eastAsia="Times New Roman" w:hAnsi="Times New Roman" w:cs="Times New Roman"/>
          <w:sz w:val="28"/>
          <w:szCs w:val="28"/>
        </w:rPr>
      </w:pPr>
    </w:p>
    <w:p w:rsidR="00190793" w:rsidRPr="004B2C7D" w:rsidRDefault="004B2C7D" w:rsidP="004B2C7D">
      <w:pPr>
        <w:pStyle w:val="a3"/>
        <w:numPr>
          <w:ilvl w:val="0"/>
          <w:numId w:val="1"/>
        </w:numPr>
        <w:jc w:val="center"/>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Общие положения</w:t>
      </w:r>
    </w:p>
    <w:p w:rsidR="00190793" w:rsidRPr="004B2C7D" w:rsidRDefault="00190793" w:rsidP="004B2C7D">
      <w:pPr>
        <w:pStyle w:val="a3"/>
        <w:ind w:firstLine="70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Контрольно-счетная палата города Покачи (далее - контрольно-счетная палата) как орган финансового контроля </w:t>
      </w:r>
      <w:r w:rsidR="001B3FBD" w:rsidRPr="004B2C7D">
        <w:rPr>
          <w:rFonts w:ascii="Times New Roman" w:eastAsia="Times New Roman" w:hAnsi="Times New Roman" w:cs="Times New Roman"/>
          <w:sz w:val="28"/>
          <w:szCs w:val="28"/>
        </w:rPr>
        <w:t xml:space="preserve">действует на основании </w:t>
      </w:r>
      <w:r w:rsidRPr="004B2C7D">
        <w:rPr>
          <w:rFonts w:ascii="Times New Roman" w:eastAsia="Times New Roman" w:hAnsi="Times New Roman" w:cs="Times New Roman"/>
          <w:sz w:val="28"/>
          <w:szCs w:val="28"/>
        </w:rPr>
        <w:t>решени</w:t>
      </w:r>
      <w:r w:rsidR="001B3FBD" w:rsidRPr="004B2C7D">
        <w:rPr>
          <w:rFonts w:ascii="Times New Roman" w:eastAsia="Times New Roman" w:hAnsi="Times New Roman" w:cs="Times New Roman"/>
          <w:sz w:val="28"/>
          <w:szCs w:val="28"/>
        </w:rPr>
        <w:t>я</w:t>
      </w:r>
      <w:r w:rsidRPr="004B2C7D">
        <w:rPr>
          <w:rFonts w:ascii="Times New Roman" w:eastAsia="Times New Roman" w:hAnsi="Times New Roman" w:cs="Times New Roman"/>
          <w:sz w:val="28"/>
          <w:szCs w:val="28"/>
        </w:rPr>
        <w:t xml:space="preserve"> Думы </w:t>
      </w:r>
      <w:r w:rsidR="001B3FBD" w:rsidRPr="004B2C7D">
        <w:rPr>
          <w:rFonts w:ascii="Times New Roman" w:eastAsia="Times New Roman" w:hAnsi="Times New Roman" w:cs="Times New Roman"/>
          <w:sz w:val="28"/>
          <w:szCs w:val="28"/>
        </w:rPr>
        <w:t>города Покачи (далее - Дума) от 27 марта</w:t>
      </w:r>
      <w:r w:rsidRPr="004B2C7D">
        <w:rPr>
          <w:rFonts w:ascii="Times New Roman" w:eastAsia="Times New Roman" w:hAnsi="Times New Roman" w:cs="Times New Roman"/>
          <w:sz w:val="28"/>
          <w:szCs w:val="28"/>
        </w:rPr>
        <w:t xml:space="preserve"> 20</w:t>
      </w:r>
      <w:r w:rsidR="001B3FBD" w:rsidRPr="004B2C7D">
        <w:rPr>
          <w:rFonts w:ascii="Times New Roman" w:eastAsia="Times New Roman" w:hAnsi="Times New Roman" w:cs="Times New Roman"/>
          <w:sz w:val="28"/>
          <w:szCs w:val="28"/>
        </w:rPr>
        <w:t>13</w:t>
      </w:r>
      <w:r w:rsidRPr="004B2C7D">
        <w:rPr>
          <w:rFonts w:ascii="Times New Roman" w:eastAsia="Times New Roman" w:hAnsi="Times New Roman" w:cs="Times New Roman"/>
          <w:sz w:val="28"/>
          <w:szCs w:val="28"/>
        </w:rPr>
        <w:t xml:space="preserve"> года N </w:t>
      </w:r>
      <w:r w:rsidR="001B3FBD" w:rsidRPr="004B2C7D">
        <w:rPr>
          <w:rFonts w:ascii="Times New Roman" w:eastAsia="Times New Roman" w:hAnsi="Times New Roman" w:cs="Times New Roman"/>
          <w:sz w:val="28"/>
          <w:szCs w:val="28"/>
        </w:rPr>
        <w:t>20</w:t>
      </w:r>
      <w:r w:rsidRPr="004B2C7D">
        <w:rPr>
          <w:rFonts w:ascii="Times New Roman" w:eastAsia="Times New Roman" w:hAnsi="Times New Roman" w:cs="Times New Roman"/>
          <w:sz w:val="28"/>
          <w:szCs w:val="28"/>
        </w:rPr>
        <w:t xml:space="preserve"> и подотчетна ей.</w:t>
      </w:r>
    </w:p>
    <w:p w:rsidR="00190793" w:rsidRPr="004B2C7D" w:rsidRDefault="00190793" w:rsidP="004B2C7D">
      <w:pPr>
        <w:pStyle w:val="a3"/>
        <w:ind w:firstLine="70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Настоящая информация подготовлена в соответствии с требованием пункта 3 статьи 9 регламента контрольно-счетной палаты, утвержденного решением Думы города Покачи 02.12.2008 № 130 (в ред. решения Думы № 82 от 21.11.2011). </w:t>
      </w:r>
    </w:p>
    <w:p w:rsidR="00190793" w:rsidRPr="004B2C7D" w:rsidRDefault="00190793" w:rsidP="004B2C7D">
      <w:pPr>
        <w:pStyle w:val="a3"/>
        <w:ind w:firstLine="708"/>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Работа Контрольно-счетной палаты осуществлялась в соответствии с  планом работы на </w:t>
      </w:r>
      <w:r w:rsidR="001B3FBD" w:rsidRPr="004B2C7D">
        <w:rPr>
          <w:rFonts w:ascii="Times New Roman" w:eastAsia="Times New Roman" w:hAnsi="Times New Roman" w:cs="Times New Roman"/>
          <w:sz w:val="28"/>
          <w:szCs w:val="28"/>
        </w:rPr>
        <w:t>1</w:t>
      </w:r>
      <w:r w:rsidRPr="004B2C7D">
        <w:rPr>
          <w:rFonts w:ascii="Times New Roman" w:eastAsia="Times New Roman" w:hAnsi="Times New Roman" w:cs="Times New Roman"/>
          <w:sz w:val="28"/>
          <w:szCs w:val="28"/>
        </w:rPr>
        <w:t>-е полугодие 201</w:t>
      </w:r>
      <w:r w:rsidR="001B3FBD" w:rsidRPr="004B2C7D">
        <w:rPr>
          <w:rFonts w:ascii="Times New Roman" w:eastAsia="Times New Roman" w:hAnsi="Times New Roman" w:cs="Times New Roman"/>
          <w:sz w:val="28"/>
          <w:szCs w:val="28"/>
        </w:rPr>
        <w:t>3</w:t>
      </w:r>
      <w:r w:rsidRPr="004B2C7D">
        <w:rPr>
          <w:rFonts w:ascii="Times New Roman" w:eastAsia="Times New Roman" w:hAnsi="Times New Roman" w:cs="Times New Roman"/>
          <w:sz w:val="28"/>
          <w:szCs w:val="28"/>
        </w:rPr>
        <w:t xml:space="preserve"> года и строилась на основе принципов законности, объективности, независимости, гласности и последовательной реализации всех форм финансового контроля: предварительного, оперативного (текущего) и последующего.</w:t>
      </w:r>
    </w:p>
    <w:p w:rsidR="00971CA7" w:rsidRPr="004B2C7D" w:rsidRDefault="00190793" w:rsidP="004B2C7D">
      <w:pPr>
        <w:pStyle w:val="a3"/>
        <w:ind w:firstLine="708"/>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Выполняя поставленные перед контрольно-счетной палатой задачи, в </w:t>
      </w:r>
      <w:r w:rsidR="001B3FBD" w:rsidRPr="004B2C7D">
        <w:rPr>
          <w:rFonts w:ascii="Times New Roman" w:eastAsia="Times New Roman" w:hAnsi="Times New Roman" w:cs="Times New Roman"/>
          <w:sz w:val="28"/>
          <w:szCs w:val="28"/>
        </w:rPr>
        <w:t>1</w:t>
      </w:r>
      <w:r w:rsidRPr="004B2C7D">
        <w:rPr>
          <w:rFonts w:ascii="Times New Roman" w:eastAsia="Times New Roman" w:hAnsi="Times New Roman" w:cs="Times New Roman"/>
          <w:sz w:val="28"/>
          <w:szCs w:val="28"/>
        </w:rPr>
        <w:t>-м квартале 201</w:t>
      </w:r>
      <w:r w:rsidR="001B3FBD" w:rsidRPr="004B2C7D">
        <w:rPr>
          <w:rFonts w:ascii="Times New Roman" w:eastAsia="Times New Roman" w:hAnsi="Times New Roman" w:cs="Times New Roman"/>
          <w:sz w:val="28"/>
          <w:szCs w:val="28"/>
        </w:rPr>
        <w:t>3</w:t>
      </w:r>
      <w:r w:rsidRPr="004B2C7D">
        <w:rPr>
          <w:rFonts w:ascii="Times New Roman" w:eastAsia="Times New Roman" w:hAnsi="Times New Roman" w:cs="Times New Roman"/>
          <w:sz w:val="28"/>
          <w:szCs w:val="28"/>
        </w:rPr>
        <w:t xml:space="preserve"> года сотрудниками проведено </w:t>
      </w:r>
      <w:r w:rsidR="000C3276" w:rsidRPr="004B2C7D">
        <w:rPr>
          <w:rFonts w:ascii="Times New Roman" w:eastAsia="Times New Roman" w:hAnsi="Times New Roman" w:cs="Times New Roman"/>
          <w:sz w:val="28"/>
          <w:szCs w:val="28"/>
        </w:rPr>
        <w:t>6</w:t>
      </w:r>
      <w:r w:rsidRPr="004B2C7D">
        <w:rPr>
          <w:rFonts w:ascii="Times New Roman" w:eastAsia="Times New Roman" w:hAnsi="Times New Roman" w:cs="Times New Roman"/>
          <w:sz w:val="28"/>
          <w:szCs w:val="28"/>
        </w:rPr>
        <w:t xml:space="preserve"> контрольных мероприяти</w:t>
      </w:r>
      <w:r w:rsidR="00971CA7" w:rsidRPr="004B2C7D">
        <w:rPr>
          <w:rFonts w:ascii="Times New Roman" w:eastAsia="Times New Roman" w:hAnsi="Times New Roman" w:cs="Times New Roman"/>
          <w:sz w:val="28"/>
          <w:szCs w:val="28"/>
        </w:rPr>
        <w:t>й</w:t>
      </w:r>
      <w:r w:rsidRPr="004B2C7D">
        <w:rPr>
          <w:rFonts w:ascii="Times New Roman" w:eastAsia="Times New Roman" w:hAnsi="Times New Roman" w:cs="Times New Roman"/>
          <w:sz w:val="28"/>
          <w:szCs w:val="28"/>
        </w:rPr>
        <w:t xml:space="preserve">. Проверкой охвачено </w:t>
      </w:r>
      <w:r w:rsidR="00560B52" w:rsidRPr="004B2C7D">
        <w:rPr>
          <w:rFonts w:ascii="Times New Roman" w:eastAsia="Times New Roman" w:hAnsi="Times New Roman" w:cs="Times New Roman"/>
          <w:sz w:val="28"/>
          <w:szCs w:val="28"/>
        </w:rPr>
        <w:t xml:space="preserve">7 </w:t>
      </w:r>
      <w:r w:rsidRPr="004B2C7D">
        <w:rPr>
          <w:rFonts w:ascii="Times New Roman" w:eastAsia="Times New Roman" w:hAnsi="Times New Roman" w:cs="Times New Roman"/>
          <w:sz w:val="28"/>
          <w:szCs w:val="28"/>
        </w:rPr>
        <w:t>учреждени</w:t>
      </w:r>
      <w:r w:rsidR="000C3276" w:rsidRPr="004B2C7D">
        <w:rPr>
          <w:rFonts w:ascii="Times New Roman" w:eastAsia="Times New Roman" w:hAnsi="Times New Roman" w:cs="Times New Roman"/>
          <w:sz w:val="28"/>
          <w:szCs w:val="28"/>
        </w:rPr>
        <w:t>й</w:t>
      </w:r>
      <w:r w:rsidRPr="004B2C7D">
        <w:rPr>
          <w:rFonts w:ascii="Times New Roman" w:eastAsia="Times New Roman" w:hAnsi="Times New Roman" w:cs="Times New Roman"/>
          <w:sz w:val="28"/>
          <w:szCs w:val="28"/>
        </w:rPr>
        <w:t xml:space="preserve">. </w:t>
      </w:r>
      <w:r w:rsidR="000C3276" w:rsidRPr="004B2C7D">
        <w:rPr>
          <w:rFonts w:ascii="Times New Roman" w:eastAsia="Times New Roman" w:hAnsi="Times New Roman" w:cs="Times New Roman"/>
          <w:sz w:val="28"/>
          <w:szCs w:val="28"/>
        </w:rPr>
        <w:t>П</w:t>
      </w:r>
      <w:r w:rsidRPr="004B2C7D">
        <w:rPr>
          <w:rFonts w:ascii="Times New Roman" w:eastAsia="Times New Roman" w:hAnsi="Times New Roman" w:cs="Times New Roman"/>
          <w:sz w:val="28"/>
          <w:szCs w:val="28"/>
        </w:rPr>
        <w:t xml:space="preserve">роверено и проанализировано </w:t>
      </w:r>
      <w:r w:rsidR="006E4D94" w:rsidRPr="004B2C7D">
        <w:rPr>
          <w:rFonts w:ascii="Times New Roman" w:eastAsia="Times New Roman" w:hAnsi="Times New Roman" w:cs="Times New Roman"/>
          <w:sz w:val="28"/>
          <w:szCs w:val="28"/>
        </w:rPr>
        <w:t xml:space="preserve">средств на </w:t>
      </w:r>
      <w:r w:rsidRPr="004B2C7D">
        <w:rPr>
          <w:rFonts w:ascii="Times New Roman" w:eastAsia="Times New Roman" w:hAnsi="Times New Roman" w:cs="Times New Roman"/>
          <w:sz w:val="28"/>
          <w:szCs w:val="28"/>
        </w:rPr>
        <w:t xml:space="preserve">сумму </w:t>
      </w:r>
      <w:r w:rsidR="00560B52" w:rsidRPr="004B2C7D">
        <w:rPr>
          <w:rFonts w:ascii="Times New Roman" w:eastAsia="Times New Roman" w:hAnsi="Times New Roman" w:cs="Times New Roman"/>
          <w:sz w:val="28"/>
          <w:szCs w:val="28"/>
        </w:rPr>
        <w:t>284,3 млн.</w:t>
      </w:r>
      <w:r w:rsidR="006E4D94" w:rsidRPr="004B2C7D">
        <w:rPr>
          <w:rFonts w:ascii="Times New Roman" w:eastAsia="Times New Roman" w:hAnsi="Times New Roman" w:cs="Times New Roman"/>
          <w:sz w:val="28"/>
          <w:szCs w:val="28"/>
        </w:rPr>
        <w:t xml:space="preserve"> рублей. </w:t>
      </w:r>
      <w:r w:rsidR="00560B52" w:rsidRPr="004B2C7D">
        <w:rPr>
          <w:rFonts w:ascii="Times New Roman" w:eastAsia="Times New Roman" w:hAnsi="Times New Roman" w:cs="Times New Roman"/>
          <w:sz w:val="28"/>
          <w:szCs w:val="28"/>
        </w:rPr>
        <w:t xml:space="preserve">Выявлено нарушений и недостатков на сумму 27,9 млн. рублей, в том числе: </w:t>
      </w:r>
    </w:p>
    <w:p w:rsidR="00971CA7" w:rsidRPr="004B2C7D" w:rsidRDefault="00560B52" w:rsidP="004B2C7D">
      <w:pPr>
        <w:pStyle w:val="a3"/>
        <w:numPr>
          <w:ilvl w:val="0"/>
          <w:numId w:val="44"/>
        </w:numPr>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неэффективное расходование средств на сумму 291 597 рублей</w:t>
      </w:r>
      <w:r w:rsidR="00971CA7" w:rsidRPr="004B2C7D">
        <w:rPr>
          <w:rFonts w:ascii="Times New Roman" w:eastAsia="Times New Roman" w:hAnsi="Times New Roman" w:cs="Times New Roman"/>
          <w:sz w:val="28"/>
          <w:szCs w:val="28"/>
        </w:rPr>
        <w:t>;</w:t>
      </w:r>
    </w:p>
    <w:p w:rsidR="00971CA7" w:rsidRPr="004B2C7D" w:rsidRDefault="00560B52" w:rsidP="004B2C7D">
      <w:pPr>
        <w:pStyle w:val="a3"/>
        <w:numPr>
          <w:ilvl w:val="0"/>
          <w:numId w:val="44"/>
        </w:numPr>
        <w:jc w:val="both"/>
        <w:rPr>
          <w:rFonts w:ascii="Times New Roman" w:eastAsia="Times New Roman" w:hAnsi="Times New Roman" w:cs="Times New Roman"/>
          <w:sz w:val="28"/>
          <w:szCs w:val="28"/>
        </w:rPr>
      </w:pPr>
      <w:proofErr w:type="spellStart"/>
      <w:r w:rsidRPr="004B2C7D">
        <w:rPr>
          <w:rFonts w:ascii="Times New Roman" w:eastAsia="Times New Roman" w:hAnsi="Times New Roman" w:cs="Times New Roman"/>
          <w:sz w:val="28"/>
          <w:szCs w:val="28"/>
        </w:rPr>
        <w:t>недополучение</w:t>
      </w:r>
      <w:proofErr w:type="spellEnd"/>
      <w:r w:rsidRPr="004B2C7D">
        <w:rPr>
          <w:rFonts w:ascii="Times New Roman" w:eastAsia="Times New Roman" w:hAnsi="Times New Roman" w:cs="Times New Roman"/>
          <w:sz w:val="28"/>
          <w:szCs w:val="28"/>
        </w:rPr>
        <w:t xml:space="preserve"> доходов бюджета 5 305 рублей</w:t>
      </w:r>
      <w:r w:rsidR="00971CA7" w:rsidRPr="004B2C7D">
        <w:rPr>
          <w:rFonts w:ascii="Times New Roman" w:eastAsia="Times New Roman" w:hAnsi="Times New Roman" w:cs="Times New Roman"/>
          <w:sz w:val="28"/>
          <w:szCs w:val="28"/>
        </w:rPr>
        <w:t>;</w:t>
      </w:r>
    </w:p>
    <w:p w:rsidR="00971CA7" w:rsidRPr="004B2C7D" w:rsidRDefault="00560B52" w:rsidP="004B2C7D">
      <w:pPr>
        <w:pStyle w:val="a3"/>
        <w:numPr>
          <w:ilvl w:val="0"/>
          <w:numId w:val="44"/>
        </w:numPr>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нарушения в сфере учета и отчетности на сумму 391 502 рубля</w:t>
      </w:r>
      <w:r w:rsidR="00971CA7" w:rsidRPr="004B2C7D">
        <w:rPr>
          <w:rFonts w:ascii="Times New Roman" w:eastAsia="Times New Roman" w:hAnsi="Times New Roman" w:cs="Times New Roman"/>
          <w:sz w:val="28"/>
          <w:szCs w:val="28"/>
        </w:rPr>
        <w:t>;</w:t>
      </w:r>
    </w:p>
    <w:p w:rsidR="003A70AD" w:rsidRPr="004B2C7D" w:rsidRDefault="00560B52" w:rsidP="004B2C7D">
      <w:pPr>
        <w:pStyle w:val="a3"/>
        <w:numPr>
          <w:ilvl w:val="0"/>
          <w:numId w:val="44"/>
        </w:numPr>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прочие нарушения и недостатки (в сфере муниципального заказа) на сумму 27 236 674 рубля. </w:t>
      </w:r>
    </w:p>
    <w:p w:rsidR="00B6154D" w:rsidRPr="004B2C7D" w:rsidRDefault="00B6154D" w:rsidP="004B2C7D">
      <w:pPr>
        <w:pStyle w:val="a3"/>
        <w:ind w:firstLine="708"/>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Выявлено 43 факта нарушений в сфере муниципального заказа, подпадающих под признаки административного правонарушения. По ним документы направлены в Службу контроля ХМАО-Югры для проведения дополнительной проверки.</w:t>
      </w:r>
    </w:p>
    <w:p w:rsidR="00190793" w:rsidRPr="004B2C7D" w:rsidRDefault="00B6154D" w:rsidP="004B2C7D">
      <w:pPr>
        <w:pStyle w:val="a3"/>
        <w:ind w:firstLine="708"/>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Н</w:t>
      </w:r>
      <w:r w:rsidR="000C3276" w:rsidRPr="004B2C7D">
        <w:rPr>
          <w:rFonts w:ascii="Times New Roman" w:eastAsia="Times New Roman" w:hAnsi="Times New Roman" w:cs="Times New Roman"/>
          <w:sz w:val="28"/>
          <w:szCs w:val="28"/>
        </w:rPr>
        <w:t xml:space="preserve">аправлено </w:t>
      </w:r>
      <w:r w:rsidRPr="004B2C7D">
        <w:rPr>
          <w:rFonts w:ascii="Times New Roman" w:eastAsia="Times New Roman" w:hAnsi="Times New Roman" w:cs="Times New Roman"/>
          <w:sz w:val="28"/>
          <w:szCs w:val="28"/>
        </w:rPr>
        <w:t>5</w:t>
      </w:r>
      <w:r w:rsidR="000C3276" w:rsidRPr="004B2C7D">
        <w:rPr>
          <w:rFonts w:ascii="Times New Roman" w:eastAsia="Times New Roman" w:hAnsi="Times New Roman" w:cs="Times New Roman"/>
          <w:sz w:val="28"/>
          <w:szCs w:val="28"/>
        </w:rPr>
        <w:t xml:space="preserve"> представлени</w:t>
      </w:r>
      <w:r w:rsidR="00EB7277" w:rsidRPr="004B2C7D">
        <w:rPr>
          <w:rFonts w:ascii="Times New Roman" w:eastAsia="Times New Roman" w:hAnsi="Times New Roman" w:cs="Times New Roman"/>
          <w:sz w:val="28"/>
          <w:szCs w:val="28"/>
        </w:rPr>
        <w:t>й</w:t>
      </w:r>
      <w:r w:rsidR="000C3276" w:rsidRPr="004B2C7D">
        <w:rPr>
          <w:rFonts w:ascii="Times New Roman" w:eastAsia="Times New Roman" w:hAnsi="Times New Roman" w:cs="Times New Roman"/>
          <w:sz w:val="28"/>
          <w:szCs w:val="28"/>
        </w:rPr>
        <w:t xml:space="preserve"> для устранения нарушений</w:t>
      </w:r>
      <w:r w:rsidR="00190793" w:rsidRPr="004B2C7D">
        <w:rPr>
          <w:rFonts w:ascii="Times New Roman" w:eastAsia="Times New Roman" w:hAnsi="Times New Roman" w:cs="Times New Roman"/>
          <w:sz w:val="28"/>
          <w:szCs w:val="28"/>
        </w:rPr>
        <w:t>.</w:t>
      </w:r>
      <w:r w:rsidRPr="004B2C7D">
        <w:rPr>
          <w:rFonts w:ascii="Times New Roman" w:eastAsia="Times New Roman" w:hAnsi="Times New Roman" w:cs="Times New Roman"/>
          <w:sz w:val="28"/>
          <w:szCs w:val="28"/>
        </w:rPr>
        <w:t xml:space="preserve"> Привлечено к дисциплинарной ответственности 8 человек. </w:t>
      </w:r>
    </w:p>
    <w:p w:rsidR="003A70AD" w:rsidRPr="004B2C7D" w:rsidRDefault="003A70AD" w:rsidP="004B2C7D">
      <w:pPr>
        <w:pStyle w:val="a3"/>
        <w:ind w:firstLine="708"/>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Дано </w:t>
      </w:r>
      <w:r w:rsidR="00313BE7" w:rsidRPr="004B2C7D">
        <w:rPr>
          <w:rFonts w:ascii="Times New Roman" w:eastAsia="Times New Roman" w:hAnsi="Times New Roman" w:cs="Times New Roman"/>
          <w:sz w:val="28"/>
          <w:szCs w:val="28"/>
        </w:rPr>
        <w:t>1</w:t>
      </w:r>
      <w:r w:rsidR="00EB7277" w:rsidRPr="004B2C7D">
        <w:rPr>
          <w:rFonts w:ascii="Times New Roman" w:eastAsia="Times New Roman" w:hAnsi="Times New Roman" w:cs="Times New Roman"/>
          <w:sz w:val="28"/>
          <w:szCs w:val="28"/>
        </w:rPr>
        <w:t>7</w:t>
      </w:r>
      <w:r w:rsidRPr="004B2C7D">
        <w:rPr>
          <w:rFonts w:ascii="Times New Roman" w:eastAsia="Times New Roman" w:hAnsi="Times New Roman" w:cs="Times New Roman"/>
          <w:sz w:val="28"/>
          <w:szCs w:val="28"/>
        </w:rPr>
        <w:t xml:space="preserve"> экспертно-аналитических заключений</w:t>
      </w:r>
      <w:r w:rsidR="00EB7277" w:rsidRPr="004B2C7D">
        <w:rPr>
          <w:rFonts w:ascii="Times New Roman" w:eastAsia="Times New Roman" w:hAnsi="Times New Roman" w:cs="Times New Roman"/>
          <w:sz w:val="28"/>
          <w:szCs w:val="28"/>
        </w:rPr>
        <w:t>, в том числе 8 на проекты постановлений администрации и 9 на проекты решений Думы</w:t>
      </w:r>
      <w:r w:rsidRPr="004B2C7D">
        <w:rPr>
          <w:rFonts w:ascii="Times New Roman" w:eastAsia="Times New Roman" w:hAnsi="Times New Roman" w:cs="Times New Roman"/>
          <w:sz w:val="28"/>
          <w:szCs w:val="28"/>
        </w:rPr>
        <w:t>.</w:t>
      </w:r>
    </w:p>
    <w:p w:rsidR="00190793" w:rsidRPr="004B2C7D" w:rsidRDefault="00190793" w:rsidP="004B2C7D">
      <w:pPr>
        <w:pStyle w:val="a3"/>
        <w:ind w:firstLine="708"/>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Информация по результатам каждого проведенного контрольного мероприятия в соответствии с регламентом контрольно-счетной палаты направлялась главе города Покачи и председателю Думы города Покачи.</w:t>
      </w:r>
    </w:p>
    <w:p w:rsidR="00E5580F" w:rsidRPr="004B2C7D" w:rsidRDefault="00E5580F" w:rsidP="004B2C7D">
      <w:pPr>
        <w:pStyle w:val="a3"/>
        <w:ind w:firstLine="708"/>
        <w:jc w:val="both"/>
        <w:rPr>
          <w:rFonts w:ascii="Times New Roman" w:eastAsia="Times New Roman" w:hAnsi="Times New Roman" w:cs="Times New Roman"/>
          <w:sz w:val="28"/>
          <w:szCs w:val="28"/>
        </w:rPr>
      </w:pPr>
    </w:p>
    <w:p w:rsidR="00783E09" w:rsidRPr="004B2C7D" w:rsidRDefault="00783E09" w:rsidP="004B2C7D">
      <w:pPr>
        <w:pStyle w:val="a3"/>
        <w:numPr>
          <w:ilvl w:val="0"/>
          <w:numId w:val="25"/>
        </w:numPr>
        <w:jc w:val="center"/>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lastRenderedPageBreak/>
        <w:t>Контрольно-ревизионная деятельность</w:t>
      </w:r>
    </w:p>
    <w:p w:rsidR="00627702" w:rsidRPr="004B2C7D" w:rsidRDefault="00627702" w:rsidP="004B2C7D">
      <w:pPr>
        <w:spacing w:after="0" w:line="240" w:lineRule="auto"/>
        <w:ind w:firstLine="709"/>
        <w:jc w:val="both"/>
        <w:rPr>
          <w:rFonts w:ascii="Times New Roman" w:hAnsi="Times New Roman" w:cs="Times New Roman"/>
          <w:sz w:val="28"/>
          <w:szCs w:val="28"/>
        </w:rPr>
      </w:pPr>
      <w:r w:rsidRPr="004B2C7D">
        <w:rPr>
          <w:rFonts w:ascii="Times New Roman" w:hAnsi="Times New Roman" w:cs="Times New Roman"/>
          <w:sz w:val="28"/>
          <w:szCs w:val="28"/>
        </w:rPr>
        <w:t xml:space="preserve">1. На основании плана работы контрольно-счетной палаты города Покачи, </w:t>
      </w:r>
      <w:r w:rsidRPr="004B2C7D">
        <w:rPr>
          <w:rFonts w:ascii="Times New Roman" w:eastAsia="Times New Roman" w:hAnsi="Times New Roman" w:cs="Times New Roman"/>
          <w:sz w:val="28"/>
          <w:szCs w:val="28"/>
        </w:rPr>
        <w:t>утвержденн</w:t>
      </w:r>
      <w:r w:rsidRPr="004B2C7D">
        <w:rPr>
          <w:rFonts w:ascii="Times New Roman" w:hAnsi="Times New Roman" w:cs="Times New Roman"/>
          <w:sz w:val="28"/>
          <w:szCs w:val="28"/>
        </w:rPr>
        <w:t xml:space="preserve">ого </w:t>
      </w:r>
      <w:r w:rsidRPr="004B2C7D">
        <w:rPr>
          <w:rFonts w:ascii="Times New Roman" w:eastAsia="Times New Roman" w:hAnsi="Times New Roman" w:cs="Times New Roman"/>
          <w:sz w:val="28"/>
          <w:szCs w:val="28"/>
        </w:rPr>
        <w:t>приказом контрольно-счетной палаты от 03.12.2012 №10 «О плане работы контрольно-счетной палаты города Покачи на 1-е полугодие 2013 года»</w:t>
      </w:r>
      <w:r w:rsidR="00971CA7" w:rsidRPr="004B2C7D">
        <w:rPr>
          <w:rFonts w:ascii="Times New Roman" w:hAnsi="Times New Roman" w:cs="Times New Roman"/>
          <w:sz w:val="28"/>
          <w:szCs w:val="28"/>
        </w:rPr>
        <w:t xml:space="preserve"> и</w:t>
      </w:r>
      <w:r w:rsidRPr="004B2C7D">
        <w:rPr>
          <w:rFonts w:ascii="Times New Roman" w:hAnsi="Times New Roman" w:cs="Times New Roman"/>
          <w:sz w:val="28"/>
          <w:szCs w:val="28"/>
        </w:rPr>
        <w:t xml:space="preserve"> распоряжения Председателя Думы города от 14.01.2013 №1-р проводилась проверка</w:t>
      </w:r>
      <w:r w:rsidRPr="004B2C7D">
        <w:rPr>
          <w:rFonts w:ascii="Times New Roman" w:hAnsi="Times New Roman" w:cs="Times New Roman"/>
          <w:bCs/>
          <w:sz w:val="28"/>
          <w:szCs w:val="28"/>
        </w:rPr>
        <w:t xml:space="preserve"> </w:t>
      </w:r>
      <w:r w:rsidRPr="004B2C7D">
        <w:rPr>
          <w:rFonts w:ascii="Times New Roman" w:eastAsia="Arial CYR" w:hAnsi="Times New Roman" w:cs="Times New Roman"/>
          <w:sz w:val="28"/>
          <w:szCs w:val="28"/>
        </w:rPr>
        <w:t>выполнения долгосрочной целевой программы</w:t>
      </w:r>
      <w:r w:rsidRPr="004B2C7D">
        <w:rPr>
          <w:rFonts w:ascii="Times New Roman" w:eastAsia="Arial CYR" w:hAnsi="Times New Roman" w:cs="Times New Roman"/>
          <w:iCs/>
          <w:color w:val="000000"/>
          <w:sz w:val="28"/>
          <w:szCs w:val="28"/>
        </w:rPr>
        <w:t xml:space="preserve"> «Развитие транспортной системы города Покачи на 2011-2013 годы»</w:t>
      </w:r>
      <w:r w:rsidRPr="004B2C7D">
        <w:rPr>
          <w:rFonts w:ascii="Times New Roman" w:hAnsi="Times New Roman" w:cs="Times New Roman"/>
          <w:sz w:val="28"/>
          <w:szCs w:val="28"/>
        </w:rPr>
        <w:t xml:space="preserve">. Проверкой было охвачено два учреждения: </w:t>
      </w:r>
    </w:p>
    <w:p w:rsidR="00627702" w:rsidRPr="004B2C7D" w:rsidRDefault="00627702" w:rsidP="004B2C7D">
      <w:pPr>
        <w:spacing w:after="0" w:line="240" w:lineRule="auto"/>
        <w:ind w:firstLine="709"/>
        <w:jc w:val="both"/>
        <w:rPr>
          <w:rFonts w:ascii="Times New Roman" w:hAnsi="Times New Roman" w:cs="Times New Roman"/>
          <w:sz w:val="28"/>
          <w:szCs w:val="28"/>
        </w:rPr>
      </w:pPr>
      <w:r w:rsidRPr="004B2C7D">
        <w:rPr>
          <w:rFonts w:ascii="Times New Roman" w:hAnsi="Times New Roman" w:cs="Times New Roman"/>
          <w:sz w:val="28"/>
          <w:szCs w:val="28"/>
        </w:rPr>
        <w:t>- муниципальное бюджетное учреждение «Управление капитального строительства»;</w:t>
      </w:r>
    </w:p>
    <w:p w:rsidR="00627702" w:rsidRPr="004B2C7D" w:rsidRDefault="00627702" w:rsidP="004B2C7D">
      <w:pPr>
        <w:spacing w:after="0" w:line="240" w:lineRule="auto"/>
        <w:ind w:firstLine="709"/>
        <w:jc w:val="both"/>
        <w:rPr>
          <w:rFonts w:ascii="Times New Roman" w:hAnsi="Times New Roman" w:cs="Times New Roman"/>
          <w:sz w:val="28"/>
          <w:szCs w:val="28"/>
        </w:rPr>
      </w:pPr>
      <w:r w:rsidRPr="004B2C7D">
        <w:rPr>
          <w:rFonts w:ascii="Times New Roman" w:hAnsi="Times New Roman" w:cs="Times New Roman"/>
          <w:sz w:val="28"/>
          <w:szCs w:val="28"/>
        </w:rPr>
        <w:t xml:space="preserve">- администрация города Покачи.  </w:t>
      </w:r>
    </w:p>
    <w:p w:rsidR="00627702" w:rsidRPr="004B2C7D" w:rsidRDefault="00627702" w:rsidP="004B2C7D">
      <w:pPr>
        <w:spacing w:after="0" w:line="240" w:lineRule="auto"/>
        <w:ind w:left="1089" w:hanging="380"/>
        <w:jc w:val="both"/>
        <w:rPr>
          <w:rFonts w:ascii="Times New Roman" w:eastAsia="Arial" w:hAnsi="Times New Roman" w:cs="Times New Roman"/>
          <w:bCs/>
          <w:sz w:val="28"/>
          <w:szCs w:val="28"/>
        </w:rPr>
      </w:pPr>
      <w:r w:rsidRPr="004B2C7D">
        <w:rPr>
          <w:rFonts w:ascii="Times New Roman" w:eastAsia="Arial" w:hAnsi="Times New Roman" w:cs="Times New Roman"/>
          <w:bCs/>
          <w:sz w:val="28"/>
          <w:szCs w:val="28"/>
        </w:rPr>
        <w:t>Результаты проверки:</w:t>
      </w:r>
    </w:p>
    <w:p w:rsidR="00627702" w:rsidRPr="004B2C7D" w:rsidRDefault="00627702" w:rsidP="004B2C7D">
      <w:pPr>
        <w:spacing w:after="0" w:line="240" w:lineRule="auto"/>
        <w:ind w:firstLine="709"/>
        <w:jc w:val="both"/>
        <w:rPr>
          <w:rFonts w:ascii="Times New Roman" w:eastAsia="Arial" w:hAnsi="Times New Roman" w:cs="Times New Roman"/>
          <w:bCs/>
          <w:sz w:val="28"/>
          <w:szCs w:val="28"/>
        </w:rPr>
      </w:pPr>
      <w:r w:rsidRPr="004B2C7D">
        <w:rPr>
          <w:rFonts w:ascii="Times New Roman" w:hAnsi="Times New Roman" w:cs="Times New Roman"/>
          <w:b/>
          <w:sz w:val="28"/>
          <w:szCs w:val="28"/>
        </w:rPr>
        <w:t xml:space="preserve">1.1. </w:t>
      </w:r>
      <w:r w:rsidRPr="004B2C7D">
        <w:rPr>
          <w:rFonts w:ascii="Times New Roman" w:hAnsi="Times New Roman" w:cs="Times New Roman"/>
          <w:sz w:val="28"/>
          <w:szCs w:val="28"/>
        </w:rPr>
        <w:t>Муниципальное бюджетное учреждение «Управление капитального строительства».</w:t>
      </w:r>
    </w:p>
    <w:p w:rsidR="00627702" w:rsidRPr="004B2C7D" w:rsidRDefault="00627702" w:rsidP="004B2C7D">
      <w:pPr>
        <w:numPr>
          <w:ilvl w:val="0"/>
          <w:numId w:val="3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B2C7D">
        <w:rPr>
          <w:rFonts w:ascii="Times New Roman" w:hAnsi="Times New Roman" w:cs="Times New Roman"/>
          <w:sz w:val="28"/>
          <w:szCs w:val="28"/>
        </w:rPr>
        <w:t>В нарушение статьи 72 Бюджетного кодекса Российской Федерации без доведенных лимитов бюджетных обязательств заключен договор на сумму 97 500 рублей.</w:t>
      </w:r>
    </w:p>
    <w:p w:rsidR="00627702" w:rsidRPr="004B2C7D" w:rsidRDefault="00627702" w:rsidP="004B2C7D">
      <w:pPr>
        <w:numPr>
          <w:ilvl w:val="0"/>
          <w:numId w:val="3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B2C7D">
        <w:rPr>
          <w:rFonts w:ascii="Times New Roman" w:hAnsi="Times New Roman" w:cs="Times New Roman"/>
          <w:sz w:val="28"/>
          <w:szCs w:val="28"/>
        </w:rPr>
        <w:t xml:space="preserve">С 2009 года до настоящего времени не получено положительное заключение государственной экспертизы на проектную документацию по реконструкции улиц Ленина–Комсомольская и </w:t>
      </w:r>
      <w:proofErr w:type="gramStart"/>
      <w:r w:rsidRPr="004B2C7D">
        <w:rPr>
          <w:rFonts w:ascii="Times New Roman" w:hAnsi="Times New Roman" w:cs="Times New Roman"/>
          <w:sz w:val="28"/>
          <w:szCs w:val="28"/>
        </w:rPr>
        <w:t>Молодежная</w:t>
      </w:r>
      <w:proofErr w:type="gramEnd"/>
      <w:r w:rsidRPr="004B2C7D">
        <w:rPr>
          <w:rFonts w:ascii="Times New Roman" w:hAnsi="Times New Roman" w:cs="Times New Roman"/>
          <w:sz w:val="28"/>
          <w:szCs w:val="28"/>
        </w:rPr>
        <w:t xml:space="preserve">. В случае </w:t>
      </w:r>
      <w:r w:rsidR="00755284" w:rsidRPr="004B2C7D">
        <w:rPr>
          <w:rFonts w:ascii="Times New Roman" w:hAnsi="Times New Roman" w:cs="Times New Roman"/>
          <w:sz w:val="28"/>
          <w:szCs w:val="28"/>
        </w:rPr>
        <w:t xml:space="preserve">признания проекта </w:t>
      </w:r>
      <w:r w:rsidRPr="004B2C7D">
        <w:rPr>
          <w:rFonts w:ascii="Times New Roman" w:hAnsi="Times New Roman" w:cs="Times New Roman"/>
          <w:sz w:val="28"/>
          <w:szCs w:val="28"/>
        </w:rPr>
        <w:t xml:space="preserve">морально </w:t>
      </w:r>
      <w:proofErr w:type="gramStart"/>
      <w:r w:rsidRPr="004B2C7D">
        <w:rPr>
          <w:rFonts w:ascii="Times New Roman" w:hAnsi="Times New Roman" w:cs="Times New Roman"/>
          <w:sz w:val="28"/>
          <w:szCs w:val="28"/>
        </w:rPr>
        <w:t>устаре</w:t>
      </w:r>
      <w:r w:rsidR="00755284" w:rsidRPr="004B2C7D">
        <w:rPr>
          <w:rFonts w:ascii="Times New Roman" w:hAnsi="Times New Roman" w:cs="Times New Roman"/>
          <w:sz w:val="28"/>
          <w:szCs w:val="28"/>
        </w:rPr>
        <w:t>вшим</w:t>
      </w:r>
      <w:proofErr w:type="gramEnd"/>
      <w:r w:rsidRPr="004B2C7D">
        <w:rPr>
          <w:rFonts w:ascii="Times New Roman" w:hAnsi="Times New Roman" w:cs="Times New Roman"/>
          <w:sz w:val="28"/>
          <w:szCs w:val="28"/>
        </w:rPr>
        <w:t xml:space="preserve"> </w:t>
      </w:r>
      <w:r w:rsidR="00755284" w:rsidRPr="004B2C7D">
        <w:rPr>
          <w:rFonts w:ascii="Times New Roman" w:hAnsi="Times New Roman" w:cs="Times New Roman"/>
          <w:sz w:val="28"/>
          <w:szCs w:val="28"/>
        </w:rPr>
        <w:t>бюдж</w:t>
      </w:r>
      <w:r w:rsidRPr="004B2C7D">
        <w:rPr>
          <w:rFonts w:ascii="Times New Roman" w:hAnsi="Times New Roman" w:cs="Times New Roman"/>
          <w:sz w:val="28"/>
          <w:szCs w:val="28"/>
        </w:rPr>
        <w:t>ет понесет безрезультатные расходы в размере 636 800 рублей.</w:t>
      </w:r>
    </w:p>
    <w:p w:rsidR="00627702" w:rsidRPr="004B2C7D" w:rsidRDefault="00627702" w:rsidP="004B2C7D">
      <w:pPr>
        <w:numPr>
          <w:ilvl w:val="0"/>
          <w:numId w:val="3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B2C7D">
        <w:rPr>
          <w:rFonts w:ascii="Times New Roman" w:hAnsi="Times New Roman" w:cs="Times New Roman"/>
          <w:sz w:val="28"/>
          <w:szCs w:val="28"/>
        </w:rPr>
        <w:t xml:space="preserve">В связи с отсутствием проектной документации, прошедшей государственную экспертизу, с 2011 года до настоящего времени не освоены средства в сумме 4 447 734,64 рубля, предназначенные для реконструкции улицы </w:t>
      </w:r>
      <w:proofErr w:type="gramStart"/>
      <w:r w:rsidRPr="004B2C7D">
        <w:rPr>
          <w:rFonts w:ascii="Times New Roman" w:hAnsi="Times New Roman" w:cs="Times New Roman"/>
          <w:sz w:val="28"/>
          <w:szCs w:val="28"/>
        </w:rPr>
        <w:t>Молодежная</w:t>
      </w:r>
      <w:proofErr w:type="gramEnd"/>
      <w:r w:rsidRPr="004B2C7D">
        <w:rPr>
          <w:rFonts w:ascii="Times New Roman" w:hAnsi="Times New Roman" w:cs="Times New Roman"/>
          <w:sz w:val="28"/>
          <w:szCs w:val="28"/>
        </w:rPr>
        <w:t xml:space="preserve">. </w:t>
      </w:r>
    </w:p>
    <w:p w:rsidR="00627702" w:rsidRPr="004B2C7D" w:rsidRDefault="00627702" w:rsidP="004B2C7D">
      <w:pPr>
        <w:numPr>
          <w:ilvl w:val="0"/>
          <w:numId w:val="34"/>
        </w:numPr>
        <w:spacing w:after="0" w:line="240" w:lineRule="auto"/>
        <w:jc w:val="both"/>
        <w:rPr>
          <w:rFonts w:ascii="Times New Roman" w:hAnsi="Times New Roman" w:cs="Times New Roman"/>
          <w:sz w:val="28"/>
          <w:szCs w:val="28"/>
        </w:rPr>
      </w:pPr>
      <w:r w:rsidRPr="004B2C7D">
        <w:rPr>
          <w:rFonts w:ascii="Times New Roman" w:hAnsi="Times New Roman" w:cs="Times New Roman"/>
          <w:sz w:val="28"/>
          <w:szCs w:val="28"/>
        </w:rPr>
        <w:t xml:space="preserve">Не </w:t>
      </w:r>
      <w:r w:rsidR="00971CA7" w:rsidRPr="004B2C7D">
        <w:rPr>
          <w:rFonts w:ascii="Times New Roman" w:hAnsi="Times New Roman" w:cs="Times New Roman"/>
          <w:sz w:val="28"/>
          <w:szCs w:val="28"/>
        </w:rPr>
        <w:t>предъявлены</w:t>
      </w:r>
      <w:r w:rsidRPr="004B2C7D">
        <w:rPr>
          <w:rFonts w:ascii="Times New Roman" w:hAnsi="Times New Roman" w:cs="Times New Roman"/>
          <w:sz w:val="28"/>
          <w:szCs w:val="28"/>
        </w:rPr>
        <w:t xml:space="preserve"> штрафны</w:t>
      </w:r>
      <w:r w:rsidR="00971CA7" w:rsidRPr="004B2C7D">
        <w:rPr>
          <w:rFonts w:ascii="Times New Roman" w:hAnsi="Times New Roman" w:cs="Times New Roman"/>
          <w:sz w:val="28"/>
          <w:szCs w:val="28"/>
        </w:rPr>
        <w:t>е</w:t>
      </w:r>
      <w:r w:rsidRPr="004B2C7D">
        <w:rPr>
          <w:rFonts w:ascii="Times New Roman" w:hAnsi="Times New Roman" w:cs="Times New Roman"/>
          <w:sz w:val="28"/>
          <w:szCs w:val="28"/>
        </w:rPr>
        <w:t xml:space="preserve"> санкци</w:t>
      </w:r>
      <w:r w:rsidR="00971CA7" w:rsidRPr="004B2C7D">
        <w:rPr>
          <w:rFonts w:ascii="Times New Roman" w:hAnsi="Times New Roman" w:cs="Times New Roman"/>
          <w:sz w:val="28"/>
          <w:szCs w:val="28"/>
        </w:rPr>
        <w:t>и</w:t>
      </w:r>
      <w:r w:rsidRPr="004B2C7D">
        <w:rPr>
          <w:rFonts w:ascii="Times New Roman" w:hAnsi="Times New Roman" w:cs="Times New Roman"/>
          <w:sz w:val="28"/>
          <w:szCs w:val="28"/>
        </w:rPr>
        <w:t xml:space="preserve"> к подрядчику за нарушение сроков выполнения работ. Упущенная выгода 5 305,39 рубля.</w:t>
      </w:r>
    </w:p>
    <w:p w:rsidR="00627702" w:rsidRPr="004B2C7D" w:rsidRDefault="00627702" w:rsidP="004B2C7D">
      <w:pPr>
        <w:pStyle w:val="a4"/>
        <w:numPr>
          <w:ilvl w:val="0"/>
          <w:numId w:val="34"/>
        </w:numPr>
        <w:spacing w:after="0" w:line="240" w:lineRule="auto"/>
        <w:jc w:val="both"/>
        <w:rPr>
          <w:rFonts w:ascii="Times New Roman" w:hAnsi="Times New Roman" w:cs="Times New Roman"/>
          <w:sz w:val="28"/>
          <w:szCs w:val="28"/>
        </w:rPr>
      </w:pPr>
      <w:r w:rsidRPr="004B2C7D">
        <w:rPr>
          <w:rFonts w:ascii="Times New Roman" w:hAnsi="Times New Roman" w:cs="Times New Roman"/>
          <w:sz w:val="28"/>
          <w:szCs w:val="28"/>
        </w:rPr>
        <w:t>Нарушен</w:t>
      </w:r>
      <w:r w:rsidR="00971CA7" w:rsidRPr="004B2C7D">
        <w:rPr>
          <w:rFonts w:ascii="Times New Roman" w:hAnsi="Times New Roman" w:cs="Times New Roman"/>
          <w:sz w:val="28"/>
          <w:szCs w:val="28"/>
        </w:rPr>
        <w:t>ы</w:t>
      </w:r>
      <w:r w:rsidRPr="004B2C7D">
        <w:rPr>
          <w:rFonts w:ascii="Times New Roman" w:hAnsi="Times New Roman" w:cs="Times New Roman"/>
          <w:sz w:val="28"/>
          <w:szCs w:val="28"/>
        </w:rPr>
        <w:t xml:space="preserve"> со стороны заказчика сроков оплаты выполненных работ в сумме 6 395 774 рубля с задержкой на 34 дня. В случае предъявления подрядчиком неустойки к заказчику за ненадлежащее исполнение договорных обязательств, городской бюджет понес</w:t>
      </w:r>
      <w:r w:rsidR="00971CA7" w:rsidRPr="004B2C7D">
        <w:rPr>
          <w:rFonts w:ascii="Times New Roman" w:hAnsi="Times New Roman" w:cs="Times New Roman"/>
          <w:sz w:val="28"/>
          <w:szCs w:val="28"/>
        </w:rPr>
        <w:t>ет</w:t>
      </w:r>
      <w:r w:rsidRPr="004B2C7D">
        <w:rPr>
          <w:rFonts w:ascii="Times New Roman" w:hAnsi="Times New Roman" w:cs="Times New Roman"/>
          <w:sz w:val="28"/>
          <w:szCs w:val="28"/>
        </w:rPr>
        <w:t xml:space="preserve"> дополнительные расходы в размере 58 254,84 рубля.   </w:t>
      </w:r>
    </w:p>
    <w:p w:rsidR="00627702" w:rsidRPr="004B2C7D" w:rsidRDefault="00627702" w:rsidP="004B2C7D">
      <w:pPr>
        <w:numPr>
          <w:ilvl w:val="0"/>
          <w:numId w:val="34"/>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8"/>
          <w:szCs w:val="28"/>
        </w:rPr>
      </w:pPr>
      <w:proofErr w:type="gramStart"/>
      <w:r w:rsidRPr="004B2C7D">
        <w:rPr>
          <w:rFonts w:ascii="Times New Roman" w:hAnsi="Times New Roman" w:cs="Times New Roman"/>
          <w:sz w:val="28"/>
          <w:szCs w:val="28"/>
        </w:rPr>
        <w:t>В нарушение статьи 18 Федерального закона от 21.07.2005 №94-ФЗ «О размещении заказов на поставки товаров, выполнение работ, оказание услуг для государственных и муниципальных нужд» (далее Закон о размещении заказов) заказчик не разместил сведения об исполнении контракта от 07.08.2012 №0187300019112000101-0210377-01 «На выполнение подрядных работ по укреплению обочин проезжей части по ул. Пионерная» на сумму 355 380 рублей 06 копеек.</w:t>
      </w:r>
      <w:proofErr w:type="gramEnd"/>
    </w:p>
    <w:p w:rsidR="00627702" w:rsidRPr="004B2C7D" w:rsidRDefault="00627702" w:rsidP="004B2C7D">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B2C7D">
        <w:rPr>
          <w:rFonts w:ascii="Times New Roman" w:hAnsi="Times New Roman" w:cs="Times New Roman"/>
          <w:sz w:val="28"/>
          <w:szCs w:val="28"/>
        </w:rPr>
        <w:t>По результатам проверки рекомендовано:</w:t>
      </w:r>
    </w:p>
    <w:p w:rsidR="00627702" w:rsidRPr="004B2C7D" w:rsidRDefault="00627702" w:rsidP="004B2C7D">
      <w:pPr>
        <w:pStyle w:val="a4"/>
        <w:numPr>
          <w:ilvl w:val="0"/>
          <w:numId w:val="3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B2C7D">
        <w:rPr>
          <w:rFonts w:ascii="Times New Roman" w:hAnsi="Times New Roman" w:cs="Times New Roman"/>
          <w:sz w:val="28"/>
          <w:szCs w:val="28"/>
        </w:rPr>
        <w:lastRenderedPageBreak/>
        <w:t>В целях получения дополнительных доходов в бюджет пр</w:t>
      </w:r>
      <w:r w:rsidR="00971CA7" w:rsidRPr="004B2C7D">
        <w:rPr>
          <w:rFonts w:ascii="Times New Roman" w:hAnsi="Times New Roman" w:cs="Times New Roman"/>
          <w:sz w:val="28"/>
          <w:szCs w:val="28"/>
        </w:rPr>
        <w:t>едъявлять</w:t>
      </w:r>
      <w:r w:rsidRPr="004B2C7D">
        <w:rPr>
          <w:rFonts w:ascii="Times New Roman" w:hAnsi="Times New Roman" w:cs="Times New Roman"/>
          <w:sz w:val="28"/>
          <w:szCs w:val="28"/>
        </w:rPr>
        <w:t xml:space="preserve"> неустойку (пени, штрафы) к подрядчикам за невыполнение (ненадлежащее выполнение) договорных обязательств.</w:t>
      </w:r>
    </w:p>
    <w:p w:rsidR="00627702" w:rsidRPr="004B2C7D" w:rsidRDefault="00627702" w:rsidP="004B2C7D">
      <w:pPr>
        <w:pStyle w:val="a4"/>
        <w:numPr>
          <w:ilvl w:val="0"/>
          <w:numId w:val="35"/>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B2C7D">
        <w:rPr>
          <w:rFonts w:ascii="Times New Roman" w:hAnsi="Times New Roman" w:cs="Times New Roman"/>
          <w:sz w:val="28"/>
          <w:szCs w:val="28"/>
        </w:rPr>
        <w:t xml:space="preserve">Во избежание штрафных санкций со стороны подрядчика соблюдать договорные обязательства в части оплаты выполненных работ.  </w:t>
      </w:r>
    </w:p>
    <w:p w:rsidR="00627702" w:rsidRPr="004B2C7D" w:rsidRDefault="00627702" w:rsidP="004B2C7D">
      <w:pPr>
        <w:numPr>
          <w:ilvl w:val="0"/>
          <w:numId w:val="35"/>
        </w:numPr>
        <w:spacing w:after="0" w:line="240" w:lineRule="auto"/>
        <w:jc w:val="both"/>
        <w:rPr>
          <w:rFonts w:ascii="Times New Roman" w:hAnsi="Times New Roman" w:cs="Times New Roman"/>
          <w:sz w:val="28"/>
          <w:szCs w:val="28"/>
        </w:rPr>
      </w:pPr>
      <w:r w:rsidRPr="004B2C7D">
        <w:rPr>
          <w:rFonts w:ascii="Times New Roman" w:hAnsi="Times New Roman" w:cs="Times New Roman"/>
          <w:sz w:val="28"/>
          <w:szCs w:val="28"/>
        </w:rPr>
        <w:t>Соблюдать требования Закона о размещении заказов в части передачи и размещени</w:t>
      </w:r>
      <w:r w:rsidR="00971CA7" w:rsidRPr="004B2C7D">
        <w:rPr>
          <w:rFonts w:ascii="Times New Roman" w:hAnsi="Times New Roman" w:cs="Times New Roman"/>
          <w:sz w:val="28"/>
          <w:szCs w:val="28"/>
        </w:rPr>
        <w:t>я</w:t>
      </w:r>
      <w:r w:rsidRPr="004B2C7D">
        <w:rPr>
          <w:rFonts w:ascii="Times New Roman" w:hAnsi="Times New Roman" w:cs="Times New Roman"/>
          <w:sz w:val="28"/>
          <w:szCs w:val="28"/>
        </w:rPr>
        <w:t xml:space="preserve"> информации о заключении и исполнении контрактов (договоров).</w:t>
      </w:r>
    </w:p>
    <w:p w:rsidR="00627702" w:rsidRPr="004B2C7D" w:rsidRDefault="00627702" w:rsidP="004B2C7D">
      <w:pPr>
        <w:numPr>
          <w:ilvl w:val="0"/>
          <w:numId w:val="35"/>
        </w:numPr>
        <w:autoSpaceDE w:val="0"/>
        <w:autoSpaceDN w:val="0"/>
        <w:adjustRightInd w:val="0"/>
        <w:spacing w:after="0" w:line="240" w:lineRule="auto"/>
        <w:jc w:val="both"/>
        <w:outlineLvl w:val="1"/>
        <w:rPr>
          <w:rFonts w:ascii="Times New Roman" w:hAnsi="Times New Roman" w:cs="Times New Roman"/>
          <w:sz w:val="28"/>
          <w:szCs w:val="28"/>
        </w:rPr>
      </w:pPr>
      <w:r w:rsidRPr="004B2C7D">
        <w:rPr>
          <w:rFonts w:ascii="Times New Roman" w:hAnsi="Times New Roman" w:cs="Times New Roman"/>
          <w:sz w:val="28"/>
          <w:szCs w:val="28"/>
        </w:rPr>
        <w:t>Соблюдать требования Бюджетного и Гражданского кодексов Российской Федерации при заключении и исполнении договоров и контрактов.</w:t>
      </w:r>
    </w:p>
    <w:p w:rsidR="00627702" w:rsidRPr="004B2C7D" w:rsidRDefault="00627702" w:rsidP="004B2C7D">
      <w:pPr>
        <w:pStyle w:val="a4"/>
        <w:spacing w:after="0" w:line="240" w:lineRule="auto"/>
        <w:ind w:left="1789" w:hanging="1080"/>
        <w:jc w:val="both"/>
        <w:rPr>
          <w:rFonts w:ascii="Times New Roman" w:hAnsi="Times New Roman" w:cs="Times New Roman"/>
          <w:sz w:val="28"/>
          <w:szCs w:val="28"/>
        </w:rPr>
      </w:pPr>
      <w:r w:rsidRPr="004B2C7D">
        <w:rPr>
          <w:rFonts w:ascii="Times New Roman" w:hAnsi="Times New Roman" w:cs="Times New Roman"/>
          <w:sz w:val="28"/>
          <w:szCs w:val="28"/>
        </w:rPr>
        <w:t>Акт проверки направлен в прокуратуру города и главе города.</w:t>
      </w:r>
    </w:p>
    <w:p w:rsidR="00627702" w:rsidRPr="004B2C7D" w:rsidRDefault="00627702" w:rsidP="004B2C7D">
      <w:pPr>
        <w:pStyle w:val="a4"/>
        <w:spacing w:after="0" w:line="240" w:lineRule="auto"/>
        <w:ind w:left="1789" w:hanging="1080"/>
        <w:jc w:val="both"/>
        <w:rPr>
          <w:rFonts w:ascii="Times New Roman" w:hAnsi="Times New Roman" w:cs="Times New Roman"/>
          <w:sz w:val="28"/>
          <w:szCs w:val="28"/>
        </w:rPr>
      </w:pPr>
      <w:r w:rsidRPr="004B2C7D">
        <w:rPr>
          <w:rFonts w:ascii="Times New Roman" w:hAnsi="Times New Roman" w:cs="Times New Roman"/>
          <w:sz w:val="28"/>
          <w:szCs w:val="28"/>
        </w:rPr>
        <w:t xml:space="preserve">     </w:t>
      </w:r>
    </w:p>
    <w:p w:rsidR="00627702" w:rsidRPr="004B2C7D" w:rsidRDefault="00971CA7" w:rsidP="004B2C7D">
      <w:pPr>
        <w:pStyle w:val="a4"/>
        <w:numPr>
          <w:ilvl w:val="1"/>
          <w:numId w:val="1"/>
        </w:num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8"/>
          <w:szCs w:val="28"/>
        </w:rPr>
      </w:pPr>
      <w:r w:rsidRPr="004B2C7D">
        <w:rPr>
          <w:rFonts w:ascii="Times New Roman" w:hAnsi="Times New Roman" w:cs="Times New Roman"/>
          <w:sz w:val="28"/>
          <w:szCs w:val="28"/>
        </w:rPr>
        <w:t>Муниципальное казенное учреждение «</w:t>
      </w:r>
      <w:r w:rsidR="00627702" w:rsidRPr="004B2C7D">
        <w:rPr>
          <w:rFonts w:ascii="Times New Roman" w:hAnsi="Times New Roman" w:cs="Times New Roman"/>
          <w:sz w:val="28"/>
          <w:szCs w:val="28"/>
        </w:rPr>
        <w:t>Администрация города Покачи</w:t>
      </w:r>
      <w:r w:rsidRPr="004B2C7D">
        <w:rPr>
          <w:rFonts w:ascii="Times New Roman" w:hAnsi="Times New Roman" w:cs="Times New Roman"/>
          <w:sz w:val="28"/>
          <w:szCs w:val="28"/>
        </w:rPr>
        <w:t>»</w:t>
      </w:r>
      <w:r w:rsidR="00627702" w:rsidRPr="004B2C7D">
        <w:rPr>
          <w:rFonts w:ascii="Times New Roman" w:hAnsi="Times New Roman" w:cs="Times New Roman"/>
          <w:sz w:val="28"/>
          <w:szCs w:val="28"/>
        </w:rPr>
        <w:t>.</w:t>
      </w:r>
    </w:p>
    <w:p w:rsidR="00627702" w:rsidRPr="004B2C7D" w:rsidRDefault="00627702" w:rsidP="004B2C7D">
      <w:pPr>
        <w:numPr>
          <w:ilvl w:val="0"/>
          <w:numId w:val="37"/>
        </w:numPr>
        <w:spacing w:after="0" w:line="240" w:lineRule="auto"/>
        <w:jc w:val="both"/>
        <w:rPr>
          <w:rFonts w:ascii="Times New Roman" w:hAnsi="Times New Roman" w:cs="Times New Roman"/>
          <w:sz w:val="28"/>
          <w:szCs w:val="28"/>
        </w:rPr>
      </w:pPr>
      <w:r w:rsidRPr="004B2C7D">
        <w:rPr>
          <w:rFonts w:ascii="Times New Roman" w:hAnsi="Times New Roman" w:cs="Times New Roman"/>
          <w:sz w:val="28"/>
          <w:szCs w:val="28"/>
        </w:rPr>
        <w:t>Неэффективно использован</w:t>
      </w:r>
      <w:r w:rsidR="00971CA7" w:rsidRPr="004B2C7D">
        <w:rPr>
          <w:rFonts w:ascii="Times New Roman" w:hAnsi="Times New Roman" w:cs="Times New Roman"/>
          <w:sz w:val="28"/>
          <w:szCs w:val="28"/>
        </w:rPr>
        <w:t>ы</w:t>
      </w:r>
      <w:r w:rsidRPr="004B2C7D">
        <w:rPr>
          <w:rFonts w:ascii="Times New Roman" w:hAnsi="Times New Roman" w:cs="Times New Roman"/>
          <w:sz w:val="28"/>
          <w:szCs w:val="28"/>
        </w:rPr>
        <w:t xml:space="preserve"> бюджетны</w:t>
      </w:r>
      <w:r w:rsidR="00971CA7" w:rsidRPr="004B2C7D">
        <w:rPr>
          <w:rFonts w:ascii="Times New Roman" w:hAnsi="Times New Roman" w:cs="Times New Roman"/>
          <w:sz w:val="28"/>
          <w:szCs w:val="28"/>
        </w:rPr>
        <w:t>е</w:t>
      </w:r>
      <w:r w:rsidRPr="004B2C7D">
        <w:rPr>
          <w:rFonts w:ascii="Times New Roman" w:hAnsi="Times New Roman" w:cs="Times New Roman"/>
          <w:sz w:val="28"/>
          <w:szCs w:val="28"/>
        </w:rPr>
        <w:t xml:space="preserve"> средств</w:t>
      </w:r>
      <w:r w:rsidR="00971CA7" w:rsidRPr="004B2C7D">
        <w:rPr>
          <w:rFonts w:ascii="Times New Roman" w:hAnsi="Times New Roman" w:cs="Times New Roman"/>
          <w:sz w:val="28"/>
          <w:szCs w:val="28"/>
        </w:rPr>
        <w:t>а</w:t>
      </w:r>
      <w:r w:rsidRPr="004B2C7D">
        <w:rPr>
          <w:rFonts w:ascii="Times New Roman" w:hAnsi="Times New Roman" w:cs="Times New Roman"/>
          <w:sz w:val="28"/>
          <w:szCs w:val="28"/>
        </w:rPr>
        <w:t xml:space="preserve"> в сумме 291 597,64 рубля</w:t>
      </w:r>
      <w:r w:rsidR="00971CA7" w:rsidRPr="004B2C7D">
        <w:rPr>
          <w:rFonts w:ascii="Times New Roman" w:hAnsi="Times New Roman" w:cs="Times New Roman"/>
          <w:sz w:val="28"/>
          <w:szCs w:val="28"/>
        </w:rPr>
        <w:t>:</w:t>
      </w:r>
      <w:r w:rsidRPr="004B2C7D">
        <w:rPr>
          <w:rFonts w:ascii="Times New Roman" w:hAnsi="Times New Roman" w:cs="Times New Roman"/>
          <w:sz w:val="28"/>
          <w:szCs w:val="28"/>
        </w:rPr>
        <w:t xml:space="preserve"> в нарушен</w:t>
      </w:r>
      <w:r w:rsidR="00971CA7" w:rsidRPr="004B2C7D">
        <w:rPr>
          <w:rFonts w:ascii="Times New Roman" w:hAnsi="Times New Roman" w:cs="Times New Roman"/>
          <w:sz w:val="28"/>
          <w:szCs w:val="28"/>
        </w:rPr>
        <w:t>о</w:t>
      </w:r>
      <w:r w:rsidRPr="004B2C7D">
        <w:rPr>
          <w:rFonts w:ascii="Times New Roman" w:hAnsi="Times New Roman" w:cs="Times New Roman"/>
          <w:sz w:val="28"/>
          <w:szCs w:val="28"/>
        </w:rPr>
        <w:t xml:space="preserve"> </w:t>
      </w:r>
      <w:r w:rsidR="00971CA7" w:rsidRPr="004B2C7D">
        <w:rPr>
          <w:rFonts w:ascii="Times New Roman" w:hAnsi="Times New Roman" w:cs="Times New Roman"/>
          <w:sz w:val="28"/>
          <w:szCs w:val="28"/>
        </w:rPr>
        <w:t xml:space="preserve">требование </w:t>
      </w:r>
      <w:r w:rsidRPr="004B2C7D">
        <w:rPr>
          <w:rFonts w:ascii="Times New Roman" w:hAnsi="Times New Roman" w:cs="Times New Roman"/>
          <w:sz w:val="28"/>
          <w:szCs w:val="28"/>
        </w:rPr>
        <w:t xml:space="preserve">статьи 34 Бюджетного кодекса Российской Федерации </w:t>
      </w:r>
      <w:r w:rsidR="00326257" w:rsidRPr="004B2C7D">
        <w:rPr>
          <w:rFonts w:ascii="Times New Roman" w:hAnsi="Times New Roman" w:cs="Times New Roman"/>
          <w:sz w:val="28"/>
          <w:szCs w:val="28"/>
        </w:rPr>
        <w:t>о</w:t>
      </w:r>
      <w:r w:rsidRPr="004B2C7D">
        <w:rPr>
          <w:rFonts w:ascii="Times New Roman" w:hAnsi="Times New Roman" w:cs="Times New Roman"/>
          <w:sz w:val="28"/>
          <w:szCs w:val="28"/>
        </w:rPr>
        <w:t xml:space="preserve"> </w:t>
      </w:r>
      <w:proofErr w:type="spellStart"/>
      <w:r w:rsidRPr="004B2C7D">
        <w:rPr>
          <w:rFonts w:ascii="Times New Roman" w:hAnsi="Times New Roman" w:cs="Times New Roman"/>
          <w:sz w:val="28"/>
          <w:szCs w:val="28"/>
        </w:rPr>
        <w:t>недостижении</w:t>
      </w:r>
      <w:proofErr w:type="spellEnd"/>
      <w:r w:rsidRPr="004B2C7D">
        <w:rPr>
          <w:rFonts w:ascii="Times New Roman" w:hAnsi="Times New Roman" w:cs="Times New Roman"/>
          <w:sz w:val="28"/>
          <w:szCs w:val="28"/>
        </w:rPr>
        <w:t xml:space="preserve"> наилучшего результата с использованием определенного бюджетом объема средств, а именно, приобретенное светофорное оборудование (22 шт.) не востребовано более 7 месяцев. </w:t>
      </w:r>
    </w:p>
    <w:p w:rsidR="00627702" w:rsidRPr="004B2C7D" w:rsidRDefault="00627702" w:rsidP="004B2C7D">
      <w:pPr>
        <w:numPr>
          <w:ilvl w:val="0"/>
          <w:numId w:val="37"/>
        </w:numPr>
        <w:spacing w:after="0" w:line="240" w:lineRule="auto"/>
        <w:jc w:val="both"/>
        <w:rPr>
          <w:rFonts w:ascii="Times New Roman" w:hAnsi="Times New Roman" w:cs="Times New Roman"/>
          <w:sz w:val="28"/>
          <w:szCs w:val="28"/>
        </w:rPr>
      </w:pPr>
      <w:r w:rsidRPr="004B2C7D">
        <w:rPr>
          <w:rFonts w:ascii="Times New Roman" w:hAnsi="Times New Roman" w:cs="Times New Roman"/>
          <w:sz w:val="28"/>
          <w:szCs w:val="28"/>
        </w:rPr>
        <w:t>Отсутств</w:t>
      </w:r>
      <w:r w:rsidR="00326257" w:rsidRPr="004B2C7D">
        <w:rPr>
          <w:rFonts w:ascii="Times New Roman" w:hAnsi="Times New Roman" w:cs="Times New Roman"/>
          <w:sz w:val="28"/>
          <w:szCs w:val="28"/>
        </w:rPr>
        <w:t>ует</w:t>
      </w:r>
      <w:r w:rsidRPr="004B2C7D">
        <w:rPr>
          <w:rFonts w:ascii="Times New Roman" w:hAnsi="Times New Roman" w:cs="Times New Roman"/>
          <w:sz w:val="28"/>
          <w:szCs w:val="28"/>
        </w:rPr>
        <w:t xml:space="preserve"> должн</w:t>
      </w:r>
      <w:r w:rsidR="00326257" w:rsidRPr="004B2C7D">
        <w:rPr>
          <w:rFonts w:ascii="Times New Roman" w:hAnsi="Times New Roman" w:cs="Times New Roman"/>
          <w:sz w:val="28"/>
          <w:szCs w:val="28"/>
        </w:rPr>
        <w:t xml:space="preserve">ый </w:t>
      </w:r>
      <w:proofErr w:type="gramStart"/>
      <w:r w:rsidR="00326257" w:rsidRPr="004B2C7D">
        <w:rPr>
          <w:rFonts w:ascii="Times New Roman" w:hAnsi="Times New Roman" w:cs="Times New Roman"/>
          <w:sz w:val="28"/>
          <w:szCs w:val="28"/>
        </w:rPr>
        <w:t>контроль</w:t>
      </w:r>
      <w:r w:rsidRPr="004B2C7D">
        <w:rPr>
          <w:rFonts w:ascii="Times New Roman" w:hAnsi="Times New Roman" w:cs="Times New Roman"/>
          <w:sz w:val="28"/>
          <w:szCs w:val="28"/>
        </w:rPr>
        <w:t xml:space="preserve"> за</w:t>
      </w:r>
      <w:proofErr w:type="gramEnd"/>
      <w:r w:rsidRPr="004B2C7D">
        <w:rPr>
          <w:rFonts w:ascii="Times New Roman" w:hAnsi="Times New Roman" w:cs="Times New Roman"/>
          <w:sz w:val="28"/>
          <w:szCs w:val="28"/>
        </w:rPr>
        <w:t xml:space="preserve"> ходом выполнения работ по содержанию автодорог со стороны «Заказчика». Регистрация выполненных «Исполнителем» работ ежедневно не ведется, объем выполненных работ ежедневно не проверяется. Журналы регистрации выполненных работ по содержанию автомобильных дорог принимаются «Заказчиком» от исполнителя один раз в месяц. </w:t>
      </w:r>
    </w:p>
    <w:p w:rsidR="00627702" w:rsidRPr="004B2C7D" w:rsidRDefault="00627702" w:rsidP="004B2C7D">
      <w:pPr>
        <w:numPr>
          <w:ilvl w:val="0"/>
          <w:numId w:val="37"/>
        </w:numPr>
        <w:spacing w:after="0" w:line="240" w:lineRule="auto"/>
        <w:jc w:val="both"/>
        <w:rPr>
          <w:rFonts w:ascii="Times New Roman" w:hAnsi="Times New Roman" w:cs="Times New Roman"/>
          <w:sz w:val="28"/>
          <w:szCs w:val="28"/>
        </w:rPr>
      </w:pPr>
      <w:r w:rsidRPr="004B2C7D">
        <w:rPr>
          <w:rFonts w:ascii="Times New Roman" w:hAnsi="Times New Roman" w:cs="Times New Roman"/>
          <w:sz w:val="28"/>
          <w:szCs w:val="28"/>
        </w:rPr>
        <w:t>В нарушение статьи 9 Федерального закона от 21.11.1996 №129-ФЗ «О бухгалтерском учете» принят к учету акт выполненных работ на сумму 99 904,64 рубля, не содержащий обязательные реквизиты.</w:t>
      </w:r>
    </w:p>
    <w:p w:rsidR="00627702" w:rsidRPr="004B2C7D" w:rsidRDefault="00627702" w:rsidP="004B2C7D">
      <w:pPr>
        <w:numPr>
          <w:ilvl w:val="0"/>
          <w:numId w:val="37"/>
        </w:numPr>
        <w:spacing w:after="0" w:line="240" w:lineRule="auto"/>
        <w:jc w:val="both"/>
        <w:rPr>
          <w:rFonts w:ascii="Times New Roman" w:hAnsi="Times New Roman" w:cs="Times New Roman"/>
          <w:sz w:val="28"/>
          <w:szCs w:val="28"/>
        </w:rPr>
      </w:pPr>
      <w:proofErr w:type="gramStart"/>
      <w:r w:rsidRPr="004B2C7D">
        <w:rPr>
          <w:rFonts w:ascii="Times New Roman" w:hAnsi="Times New Roman" w:cs="Times New Roman"/>
          <w:sz w:val="28"/>
          <w:szCs w:val="28"/>
        </w:rPr>
        <w:t>Нарушен</w:t>
      </w:r>
      <w:r w:rsidR="00326257" w:rsidRPr="004B2C7D">
        <w:rPr>
          <w:rFonts w:ascii="Times New Roman" w:hAnsi="Times New Roman" w:cs="Times New Roman"/>
          <w:sz w:val="28"/>
          <w:szCs w:val="28"/>
        </w:rPr>
        <w:t>ы</w:t>
      </w:r>
      <w:r w:rsidRPr="004B2C7D">
        <w:rPr>
          <w:rFonts w:ascii="Times New Roman" w:hAnsi="Times New Roman" w:cs="Times New Roman"/>
          <w:sz w:val="28"/>
          <w:szCs w:val="28"/>
        </w:rPr>
        <w:t xml:space="preserve"> требования пункта 38 и пункта 92 единого плана счетов бухгалтерского учета, утвержденного Приказом Минфина РФ от 01.12.2010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326257" w:rsidRPr="004B2C7D">
        <w:rPr>
          <w:rFonts w:ascii="Times New Roman" w:hAnsi="Times New Roman" w:cs="Times New Roman"/>
          <w:sz w:val="28"/>
          <w:szCs w:val="28"/>
        </w:rPr>
        <w:t>о с</w:t>
      </w:r>
      <w:r w:rsidRPr="004B2C7D">
        <w:rPr>
          <w:rFonts w:ascii="Times New Roman" w:hAnsi="Times New Roman" w:cs="Times New Roman"/>
          <w:sz w:val="28"/>
          <w:szCs w:val="28"/>
        </w:rPr>
        <w:t>воевременной постановке на учет основных средств на сумму</w:t>
      </w:r>
      <w:proofErr w:type="gramEnd"/>
      <w:r w:rsidRPr="004B2C7D">
        <w:rPr>
          <w:rFonts w:ascii="Times New Roman" w:hAnsi="Times New Roman" w:cs="Times New Roman"/>
          <w:sz w:val="28"/>
          <w:szCs w:val="28"/>
        </w:rPr>
        <w:t xml:space="preserve"> 291 597 рублей 64 копейки и </w:t>
      </w:r>
      <w:proofErr w:type="gramStart"/>
      <w:r w:rsidRPr="004B2C7D">
        <w:rPr>
          <w:rFonts w:ascii="Times New Roman" w:hAnsi="Times New Roman" w:cs="Times New Roman"/>
          <w:sz w:val="28"/>
          <w:szCs w:val="28"/>
        </w:rPr>
        <w:t>начислении</w:t>
      </w:r>
      <w:proofErr w:type="gramEnd"/>
      <w:r w:rsidRPr="004B2C7D">
        <w:rPr>
          <w:rFonts w:ascii="Times New Roman" w:hAnsi="Times New Roman" w:cs="Times New Roman"/>
          <w:sz w:val="28"/>
          <w:szCs w:val="28"/>
        </w:rPr>
        <w:t xml:space="preserve"> амортизации.   В ходе проверки нарушение устранено.</w:t>
      </w:r>
    </w:p>
    <w:p w:rsidR="00627702" w:rsidRPr="004B2C7D" w:rsidRDefault="00627702" w:rsidP="004B2C7D">
      <w:pPr>
        <w:numPr>
          <w:ilvl w:val="0"/>
          <w:numId w:val="37"/>
        </w:numPr>
        <w:autoSpaceDE w:val="0"/>
        <w:autoSpaceDN w:val="0"/>
        <w:adjustRightInd w:val="0"/>
        <w:spacing w:after="0" w:line="240" w:lineRule="auto"/>
        <w:jc w:val="both"/>
        <w:rPr>
          <w:rFonts w:ascii="Times New Roman" w:hAnsi="Times New Roman" w:cs="Times New Roman"/>
          <w:sz w:val="28"/>
          <w:szCs w:val="28"/>
        </w:rPr>
      </w:pPr>
      <w:r w:rsidRPr="004B2C7D">
        <w:rPr>
          <w:rFonts w:ascii="Times New Roman" w:hAnsi="Times New Roman" w:cs="Times New Roman"/>
          <w:sz w:val="28"/>
          <w:szCs w:val="28"/>
        </w:rPr>
        <w:lastRenderedPageBreak/>
        <w:t>Избыточное использование бюджетных сре</w:t>
      </w:r>
      <w:proofErr w:type="gramStart"/>
      <w:r w:rsidRPr="004B2C7D">
        <w:rPr>
          <w:rFonts w:ascii="Times New Roman" w:hAnsi="Times New Roman" w:cs="Times New Roman"/>
          <w:sz w:val="28"/>
          <w:szCs w:val="28"/>
        </w:rPr>
        <w:t xml:space="preserve">дств </w:t>
      </w:r>
      <w:r w:rsidR="00326257" w:rsidRPr="004B2C7D">
        <w:rPr>
          <w:rFonts w:ascii="Times New Roman" w:hAnsi="Times New Roman" w:cs="Times New Roman"/>
          <w:sz w:val="28"/>
          <w:szCs w:val="28"/>
        </w:rPr>
        <w:t>в р</w:t>
      </w:r>
      <w:proofErr w:type="gramEnd"/>
      <w:r w:rsidR="00326257" w:rsidRPr="004B2C7D">
        <w:rPr>
          <w:rFonts w:ascii="Times New Roman" w:hAnsi="Times New Roman" w:cs="Times New Roman"/>
          <w:sz w:val="28"/>
          <w:szCs w:val="28"/>
        </w:rPr>
        <w:t>азмере</w:t>
      </w:r>
      <w:r w:rsidRPr="004B2C7D">
        <w:rPr>
          <w:rFonts w:ascii="Times New Roman" w:hAnsi="Times New Roman" w:cs="Times New Roman"/>
          <w:sz w:val="28"/>
          <w:szCs w:val="28"/>
        </w:rPr>
        <w:t xml:space="preserve"> 59 103,72 рубля</w:t>
      </w:r>
      <w:r w:rsidR="00326257" w:rsidRPr="004B2C7D">
        <w:rPr>
          <w:rFonts w:ascii="Times New Roman" w:hAnsi="Times New Roman" w:cs="Times New Roman"/>
          <w:sz w:val="28"/>
          <w:szCs w:val="28"/>
        </w:rPr>
        <w:t xml:space="preserve"> в</w:t>
      </w:r>
      <w:r w:rsidRPr="004B2C7D">
        <w:rPr>
          <w:rFonts w:ascii="Times New Roman" w:hAnsi="Times New Roman" w:cs="Times New Roman"/>
          <w:sz w:val="28"/>
          <w:szCs w:val="28"/>
        </w:rPr>
        <w:t>в</w:t>
      </w:r>
      <w:r w:rsidR="00326257" w:rsidRPr="004B2C7D">
        <w:rPr>
          <w:rFonts w:ascii="Times New Roman" w:hAnsi="Times New Roman" w:cs="Times New Roman"/>
          <w:sz w:val="28"/>
          <w:szCs w:val="28"/>
        </w:rPr>
        <w:t>иду</w:t>
      </w:r>
      <w:r w:rsidRPr="004B2C7D">
        <w:rPr>
          <w:rFonts w:ascii="Times New Roman" w:hAnsi="Times New Roman" w:cs="Times New Roman"/>
          <w:sz w:val="28"/>
          <w:szCs w:val="28"/>
        </w:rPr>
        <w:t xml:space="preserve"> завышения стоимости выполненных работ </w:t>
      </w:r>
      <w:r w:rsidR="00326257" w:rsidRPr="004B2C7D">
        <w:rPr>
          <w:rFonts w:ascii="Times New Roman" w:hAnsi="Times New Roman" w:cs="Times New Roman"/>
          <w:sz w:val="28"/>
          <w:szCs w:val="28"/>
        </w:rPr>
        <w:t>по</w:t>
      </w:r>
      <w:r w:rsidRPr="004B2C7D">
        <w:rPr>
          <w:rFonts w:ascii="Times New Roman" w:hAnsi="Times New Roman" w:cs="Times New Roman"/>
          <w:sz w:val="28"/>
          <w:szCs w:val="28"/>
        </w:rPr>
        <w:t xml:space="preserve"> разметке дорог </w:t>
      </w:r>
      <w:r w:rsidR="00326257" w:rsidRPr="004B2C7D">
        <w:rPr>
          <w:rFonts w:ascii="Times New Roman" w:hAnsi="Times New Roman" w:cs="Times New Roman"/>
          <w:sz w:val="28"/>
          <w:szCs w:val="28"/>
        </w:rPr>
        <w:t>при</w:t>
      </w:r>
      <w:r w:rsidRPr="004B2C7D">
        <w:rPr>
          <w:rFonts w:ascii="Times New Roman" w:hAnsi="Times New Roman" w:cs="Times New Roman"/>
          <w:sz w:val="28"/>
          <w:szCs w:val="28"/>
        </w:rPr>
        <w:t xml:space="preserve"> применени</w:t>
      </w:r>
      <w:r w:rsidR="00326257" w:rsidRPr="004B2C7D">
        <w:rPr>
          <w:rFonts w:ascii="Times New Roman" w:hAnsi="Times New Roman" w:cs="Times New Roman"/>
          <w:sz w:val="28"/>
          <w:szCs w:val="28"/>
        </w:rPr>
        <w:t>и</w:t>
      </w:r>
      <w:r w:rsidRPr="004B2C7D">
        <w:rPr>
          <w:rFonts w:ascii="Times New Roman" w:hAnsi="Times New Roman" w:cs="Times New Roman"/>
          <w:sz w:val="28"/>
          <w:szCs w:val="28"/>
        </w:rPr>
        <w:t xml:space="preserve"> необоснованного коэффициента. </w:t>
      </w:r>
    </w:p>
    <w:p w:rsidR="00627702" w:rsidRPr="004B2C7D" w:rsidRDefault="00627702" w:rsidP="004B2C7D">
      <w:pPr>
        <w:numPr>
          <w:ilvl w:val="0"/>
          <w:numId w:val="37"/>
        </w:numPr>
        <w:autoSpaceDE w:val="0"/>
        <w:autoSpaceDN w:val="0"/>
        <w:adjustRightInd w:val="0"/>
        <w:spacing w:after="0" w:line="240" w:lineRule="auto"/>
        <w:jc w:val="both"/>
        <w:rPr>
          <w:rFonts w:ascii="Times New Roman" w:hAnsi="Times New Roman" w:cs="Times New Roman"/>
          <w:i/>
          <w:sz w:val="28"/>
          <w:szCs w:val="28"/>
        </w:rPr>
      </w:pPr>
      <w:r w:rsidRPr="004B2C7D">
        <w:rPr>
          <w:rFonts w:ascii="Times New Roman" w:hAnsi="Times New Roman" w:cs="Times New Roman"/>
          <w:sz w:val="28"/>
          <w:szCs w:val="28"/>
        </w:rPr>
        <w:t xml:space="preserve">Неправомерное списание материалов на сумму 46 834,28 </w:t>
      </w:r>
      <w:r w:rsidR="00326257" w:rsidRPr="004B2C7D">
        <w:rPr>
          <w:rFonts w:ascii="Times New Roman" w:hAnsi="Times New Roman" w:cs="Times New Roman"/>
          <w:sz w:val="28"/>
          <w:szCs w:val="28"/>
        </w:rPr>
        <w:t>(</w:t>
      </w:r>
      <w:r w:rsidRPr="004B2C7D">
        <w:rPr>
          <w:rFonts w:ascii="Times New Roman" w:hAnsi="Times New Roman" w:cs="Times New Roman"/>
          <w:sz w:val="28"/>
          <w:szCs w:val="28"/>
        </w:rPr>
        <w:t>отсутств</w:t>
      </w:r>
      <w:r w:rsidR="00326257" w:rsidRPr="004B2C7D">
        <w:rPr>
          <w:rFonts w:ascii="Times New Roman" w:hAnsi="Times New Roman" w:cs="Times New Roman"/>
          <w:sz w:val="28"/>
          <w:szCs w:val="28"/>
        </w:rPr>
        <w:t>уют</w:t>
      </w:r>
      <w:r w:rsidRPr="004B2C7D">
        <w:rPr>
          <w:rFonts w:ascii="Times New Roman" w:hAnsi="Times New Roman" w:cs="Times New Roman"/>
          <w:sz w:val="28"/>
          <w:szCs w:val="28"/>
        </w:rPr>
        <w:t xml:space="preserve"> акт</w:t>
      </w:r>
      <w:r w:rsidR="00326257" w:rsidRPr="004B2C7D">
        <w:rPr>
          <w:rFonts w:ascii="Times New Roman" w:hAnsi="Times New Roman" w:cs="Times New Roman"/>
          <w:sz w:val="28"/>
          <w:szCs w:val="28"/>
        </w:rPr>
        <w:t>ы</w:t>
      </w:r>
      <w:r w:rsidRPr="004B2C7D">
        <w:rPr>
          <w:rFonts w:ascii="Times New Roman" w:hAnsi="Times New Roman" w:cs="Times New Roman"/>
          <w:sz w:val="28"/>
          <w:szCs w:val="28"/>
        </w:rPr>
        <w:t xml:space="preserve"> выполненных работ</w:t>
      </w:r>
      <w:r w:rsidR="00326257" w:rsidRPr="004B2C7D">
        <w:rPr>
          <w:rFonts w:ascii="Times New Roman" w:hAnsi="Times New Roman" w:cs="Times New Roman"/>
          <w:sz w:val="28"/>
          <w:szCs w:val="28"/>
        </w:rPr>
        <w:t>)</w:t>
      </w:r>
      <w:r w:rsidRPr="004B2C7D">
        <w:rPr>
          <w:rFonts w:ascii="Times New Roman" w:hAnsi="Times New Roman" w:cs="Times New Roman"/>
          <w:sz w:val="28"/>
          <w:szCs w:val="28"/>
        </w:rPr>
        <w:t>.</w:t>
      </w:r>
    </w:p>
    <w:p w:rsidR="00331012" w:rsidRPr="004B2C7D" w:rsidRDefault="00331012" w:rsidP="004B2C7D">
      <w:pPr>
        <w:autoSpaceDE w:val="0"/>
        <w:autoSpaceDN w:val="0"/>
        <w:adjustRightInd w:val="0"/>
        <w:spacing w:after="0" w:line="240" w:lineRule="auto"/>
        <w:ind w:left="720"/>
        <w:jc w:val="both"/>
        <w:rPr>
          <w:rFonts w:ascii="Times New Roman" w:hAnsi="Times New Roman" w:cs="Times New Roman"/>
          <w:i/>
          <w:sz w:val="28"/>
          <w:szCs w:val="28"/>
        </w:rPr>
      </w:pPr>
    </w:p>
    <w:p w:rsidR="00634A47" w:rsidRPr="004B2C7D" w:rsidRDefault="00634A47" w:rsidP="004B2C7D">
      <w:pPr>
        <w:spacing w:after="0" w:line="240" w:lineRule="auto"/>
        <w:ind w:left="360"/>
        <w:jc w:val="both"/>
        <w:rPr>
          <w:rFonts w:ascii="Times New Roman" w:hAnsi="Times New Roman" w:cs="Times New Roman"/>
          <w:sz w:val="28"/>
          <w:szCs w:val="28"/>
        </w:rPr>
      </w:pPr>
      <w:r w:rsidRPr="004B2C7D">
        <w:rPr>
          <w:rFonts w:ascii="Times New Roman" w:hAnsi="Times New Roman" w:cs="Times New Roman"/>
          <w:sz w:val="28"/>
          <w:szCs w:val="28"/>
        </w:rPr>
        <w:t>По результатам проверки рекомендовано:</w:t>
      </w:r>
    </w:p>
    <w:p w:rsidR="00627702" w:rsidRPr="004B2C7D" w:rsidRDefault="00627702" w:rsidP="004B2C7D">
      <w:pPr>
        <w:numPr>
          <w:ilvl w:val="0"/>
          <w:numId w:val="38"/>
        </w:numPr>
        <w:spacing w:after="0" w:line="240" w:lineRule="auto"/>
        <w:jc w:val="both"/>
        <w:rPr>
          <w:rFonts w:ascii="Times New Roman" w:hAnsi="Times New Roman" w:cs="Times New Roman"/>
          <w:sz w:val="28"/>
          <w:szCs w:val="28"/>
        </w:rPr>
      </w:pPr>
      <w:r w:rsidRPr="004B2C7D">
        <w:rPr>
          <w:rFonts w:ascii="Times New Roman" w:hAnsi="Times New Roman" w:cs="Times New Roman"/>
          <w:sz w:val="28"/>
          <w:szCs w:val="28"/>
        </w:rPr>
        <w:t>Привести акты выполненных работ</w:t>
      </w:r>
      <w:r w:rsidR="00D2138D" w:rsidRPr="004B2C7D">
        <w:rPr>
          <w:rFonts w:ascii="Times New Roman" w:hAnsi="Times New Roman" w:cs="Times New Roman"/>
          <w:sz w:val="28"/>
          <w:szCs w:val="28"/>
        </w:rPr>
        <w:t xml:space="preserve"> в соответствие с</w:t>
      </w:r>
      <w:r w:rsidRPr="004B2C7D">
        <w:rPr>
          <w:rFonts w:ascii="Times New Roman" w:hAnsi="Times New Roman" w:cs="Times New Roman"/>
          <w:sz w:val="28"/>
          <w:szCs w:val="28"/>
        </w:rPr>
        <w:t xml:space="preserve"> требованиям</w:t>
      </w:r>
      <w:r w:rsidR="00D2138D" w:rsidRPr="004B2C7D">
        <w:rPr>
          <w:rFonts w:ascii="Times New Roman" w:hAnsi="Times New Roman" w:cs="Times New Roman"/>
          <w:sz w:val="28"/>
          <w:szCs w:val="28"/>
        </w:rPr>
        <w:t>и</w:t>
      </w:r>
      <w:r w:rsidRPr="004B2C7D">
        <w:rPr>
          <w:rFonts w:ascii="Times New Roman" w:hAnsi="Times New Roman" w:cs="Times New Roman"/>
          <w:sz w:val="28"/>
          <w:szCs w:val="28"/>
        </w:rPr>
        <w:t xml:space="preserve"> бухгалтерского учета.</w:t>
      </w:r>
    </w:p>
    <w:p w:rsidR="00627702" w:rsidRPr="004B2C7D" w:rsidRDefault="00627702" w:rsidP="004B2C7D">
      <w:pPr>
        <w:numPr>
          <w:ilvl w:val="0"/>
          <w:numId w:val="38"/>
        </w:numPr>
        <w:spacing w:after="0" w:line="240" w:lineRule="auto"/>
        <w:jc w:val="both"/>
        <w:rPr>
          <w:rFonts w:ascii="Times New Roman" w:hAnsi="Times New Roman" w:cs="Times New Roman"/>
          <w:sz w:val="28"/>
          <w:szCs w:val="28"/>
        </w:rPr>
      </w:pPr>
      <w:r w:rsidRPr="004B2C7D">
        <w:rPr>
          <w:rFonts w:ascii="Times New Roman" w:hAnsi="Times New Roman" w:cs="Times New Roman"/>
          <w:sz w:val="28"/>
          <w:szCs w:val="28"/>
        </w:rPr>
        <w:t>восстановить в бухгалтерском учете и отнести на недостачу материально ответственному лицу</w:t>
      </w:r>
      <w:r w:rsidR="00D2138D" w:rsidRPr="004B2C7D">
        <w:rPr>
          <w:rFonts w:ascii="Times New Roman" w:hAnsi="Times New Roman" w:cs="Times New Roman"/>
          <w:sz w:val="28"/>
          <w:szCs w:val="28"/>
        </w:rPr>
        <w:t xml:space="preserve"> неправомерное списание материалов на сумму 46 834 рубля 28 копеек</w:t>
      </w:r>
      <w:r w:rsidRPr="004B2C7D">
        <w:rPr>
          <w:rFonts w:ascii="Times New Roman" w:hAnsi="Times New Roman" w:cs="Times New Roman"/>
          <w:sz w:val="28"/>
          <w:szCs w:val="28"/>
        </w:rPr>
        <w:t>.</w:t>
      </w:r>
    </w:p>
    <w:p w:rsidR="00627702" w:rsidRPr="004B2C7D" w:rsidRDefault="00627702" w:rsidP="004B2C7D">
      <w:pPr>
        <w:spacing w:after="0" w:line="240" w:lineRule="auto"/>
        <w:ind w:left="360" w:firstLine="348"/>
        <w:jc w:val="both"/>
        <w:rPr>
          <w:rFonts w:ascii="Times New Roman" w:hAnsi="Times New Roman" w:cs="Times New Roman"/>
          <w:sz w:val="28"/>
          <w:szCs w:val="28"/>
        </w:rPr>
      </w:pPr>
      <w:r w:rsidRPr="004B2C7D">
        <w:rPr>
          <w:rFonts w:ascii="Times New Roman" w:hAnsi="Times New Roman" w:cs="Times New Roman"/>
          <w:sz w:val="28"/>
          <w:szCs w:val="28"/>
        </w:rPr>
        <w:t xml:space="preserve">На данное время неправомерно и избыточно использованные средства в бюджет города не возвращены. </w:t>
      </w:r>
    </w:p>
    <w:p w:rsidR="00627702" w:rsidRPr="004B2C7D" w:rsidRDefault="00627702" w:rsidP="004B2C7D">
      <w:pPr>
        <w:spacing w:after="0" w:line="240" w:lineRule="auto"/>
        <w:ind w:firstLine="709"/>
        <w:jc w:val="both"/>
        <w:rPr>
          <w:rFonts w:ascii="Times New Roman" w:hAnsi="Times New Roman" w:cs="Times New Roman"/>
          <w:sz w:val="28"/>
          <w:szCs w:val="28"/>
        </w:rPr>
      </w:pPr>
      <w:r w:rsidRPr="004B2C7D">
        <w:rPr>
          <w:rFonts w:ascii="Times New Roman" w:hAnsi="Times New Roman" w:cs="Times New Roman"/>
          <w:sz w:val="28"/>
          <w:szCs w:val="28"/>
        </w:rPr>
        <w:t>Акт проверки направлен в прокуратуру города и главе города.</w:t>
      </w:r>
    </w:p>
    <w:p w:rsidR="00627702" w:rsidRPr="004B2C7D" w:rsidRDefault="00627702" w:rsidP="004B2C7D">
      <w:pPr>
        <w:spacing w:after="0" w:line="240" w:lineRule="auto"/>
        <w:ind w:firstLine="709"/>
        <w:jc w:val="both"/>
        <w:rPr>
          <w:rFonts w:ascii="Times New Roman" w:hAnsi="Times New Roman" w:cs="Times New Roman"/>
          <w:sz w:val="28"/>
          <w:szCs w:val="28"/>
        </w:rPr>
      </w:pPr>
    </w:p>
    <w:p w:rsidR="00627702" w:rsidRPr="004B2C7D" w:rsidRDefault="00627702" w:rsidP="004B2C7D">
      <w:pPr>
        <w:pStyle w:val="a4"/>
        <w:numPr>
          <w:ilvl w:val="0"/>
          <w:numId w:val="33"/>
        </w:numPr>
        <w:spacing w:after="0" w:line="240" w:lineRule="auto"/>
        <w:ind w:left="0" w:right="-30" w:firstLine="709"/>
        <w:jc w:val="both"/>
        <w:rPr>
          <w:rFonts w:ascii="Times New Roman" w:eastAsia="Times New Roman" w:hAnsi="Times New Roman" w:cs="Times New Roman"/>
          <w:sz w:val="28"/>
          <w:szCs w:val="28"/>
        </w:rPr>
      </w:pPr>
      <w:r w:rsidRPr="009A07CC">
        <w:rPr>
          <w:rFonts w:ascii="Times New Roman" w:eastAsia="Times New Roman" w:hAnsi="Times New Roman" w:cs="Times New Roman"/>
          <w:sz w:val="28"/>
          <w:szCs w:val="28"/>
        </w:rPr>
        <w:t>На основании приказа председателя контрольно-счетной</w:t>
      </w:r>
      <w:r w:rsidRPr="004B2C7D">
        <w:rPr>
          <w:rFonts w:ascii="Times New Roman" w:eastAsia="Times New Roman" w:hAnsi="Times New Roman" w:cs="Times New Roman"/>
          <w:sz w:val="28"/>
          <w:szCs w:val="28"/>
        </w:rPr>
        <w:t xml:space="preserve"> палаты от 24.12.2012 года №</w:t>
      </w:r>
      <w:r w:rsidR="00331012" w:rsidRPr="004B2C7D">
        <w:rPr>
          <w:rFonts w:ascii="Times New Roman" w:eastAsia="Times New Roman" w:hAnsi="Times New Roman" w:cs="Times New Roman"/>
          <w:sz w:val="28"/>
          <w:szCs w:val="28"/>
        </w:rPr>
        <w:t xml:space="preserve"> </w:t>
      </w:r>
      <w:r w:rsidRPr="004B2C7D">
        <w:rPr>
          <w:rFonts w:ascii="Times New Roman" w:eastAsia="Times New Roman" w:hAnsi="Times New Roman" w:cs="Times New Roman"/>
          <w:sz w:val="28"/>
          <w:szCs w:val="28"/>
        </w:rPr>
        <w:t xml:space="preserve">11 инспекцией </w:t>
      </w:r>
      <w:r w:rsidR="00331012" w:rsidRPr="004B2C7D">
        <w:rPr>
          <w:rFonts w:ascii="Times New Roman" w:eastAsia="Times New Roman" w:hAnsi="Times New Roman" w:cs="Times New Roman"/>
          <w:sz w:val="28"/>
          <w:szCs w:val="28"/>
        </w:rPr>
        <w:t>на осуществление контроля в сфере размещения муниципального заказа (далее инспекция</w:t>
      </w:r>
      <w:r w:rsidR="009C2831" w:rsidRPr="004B2C7D">
        <w:rPr>
          <w:rFonts w:ascii="Times New Roman" w:eastAsia="Times New Roman" w:hAnsi="Times New Roman" w:cs="Times New Roman"/>
          <w:sz w:val="28"/>
          <w:szCs w:val="28"/>
        </w:rPr>
        <w:t>)</w:t>
      </w:r>
      <w:r w:rsidRPr="004B2C7D">
        <w:rPr>
          <w:rFonts w:ascii="Times New Roman" w:eastAsia="Times New Roman" w:hAnsi="Times New Roman" w:cs="Times New Roman"/>
          <w:sz w:val="28"/>
          <w:szCs w:val="28"/>
        </w:rPr>
        <w:t xml:space="preserve"> в </w:t>
      </w:r>
      <w:r w:rsidR="009C2831" w:rsidRPr="004B2C7D">
        <w:rPr>
          <w:rFonts w:ascii="Times New Roman" w:eastAsia="Times New Roman" w:hAnsi="Times New Roman" w:cs="Times New Roman"/>
          <w:sz w:val="28"/>
          <w:szCs w:val="28"/>
        </w:rPr>
        <w:t>МКУ «А</w:t>
      </w:r>
      <w:r w:rsidRPr="004B2C7D">
        <w:rPr>
          <w:rFonts w:ascii="Times New Roman" w:eastAsia="Times New Roman" w:hAnsi="Times New Roman" w:cs="Times New Roman"/>
          <w:sz w:val="28"/>
          <w:szCs w:val="28"/>
        </w:rPr>
        <w:t>дминистраци</w:t>
      </w:r>
      <w:r w:rsidR="009C2831" w:rsidRPr="004B2C7D">
        <w:rPr>
          <w:rFonts w:ascii="Times New Roman" w:eastAsia="Times New Roman" w:hAnsi="Times New Roman" w:cs="Times New Roman"/>
          <w:sz w:val="28"/>
          <w:szCs w:val="28"/>
        </w:rPr>
        <w:t>я</w:t>
      </w:r>
      <w:r w:rsidRPr="004B2C7D">
        <w:rPr>
          <w:rFonts w:ascii="Times New Roman" w:eastAsia="Times New Roman" w:hAnsi="Times New Roman" w:cs="Times New Roman"/>
          <w:sz w:val="28"/>
          <w:szCs w:val="28"/>
        </w:rPr>
        <w:t xml:space="preserve"> города Покачи</w:t>
      </w:r>
      <w:r w:rsidR="009C2831" w:rsidRPr="004B2C7D">
        <w:rPr>
          <w:rFonts w:ascii="Times New Roman" w:eastAsia="Times New Roman" w:hAnsi="Times New Roman" w:cs="Times New Roman"/>
          <w:sz w:val="28"/>
          <w:szCs w:val="28"/>
        </w:rPr>
        <w:t>»</w:t>
      </w:r>
      <w:r w:rsidRPr="004B2C7D">
        <w:rPr>
          <w:rFonts w:ascii="Times New Roman" w:eastAsia="Times New Roman" w:hAnsi="Times New Roman" w:cs="Times New Roman"/>
          <w:sz w:val="28"/>
          <w:szCs w:val="28"/>
        </w:rPr>
        <w:t xml:space="preserve"> </w:t>
      </w:r>
      <w:r w:rsidR="009C2831" w:rsidRPr="004B2C7D">
        <w:rPr>
          <w:rFonts w:ascii="Times New Roman" w:eastAsia="Times New Roman" w:hAnsi="Times New Roman" w:cs="Times New Roman"/>
          <w:sz w:val="28"/>
          <w:szCs w:val="28"/>
        </w:rPr>
        <w:t xml:space="preserve"> проводилась проверка </w:t>
      </w:r>
      <w:r w:rsidRPr="004B2C7D">
        <w:rPr>
          <w:rFonts w:ascii="Times New Roman" w:eastAsia="Times New Roman" w:hAnsi="Times New Roman" w:cs="Times New Roman"/>
          <w:sz w:val="28"/>
          <w:szCs w:val="28"/>
        </w:rPr>
        <w:t xml:space="preserve">размещения заказов на поставки товаров, выполнение работ, оказание услуг для муниципальных нужд </w:t>
      </w:r>
      <w:r w:rsidRPr="004B2C7D">
        <w:rPr>
          <w:rFonts w:ascii="Times New Roman" w:hAnsi="Times New Roman" w:cs="Times New Roman"/>
          <w:sz w:val="28"/>
          <w:szCs w:val="28"/>
        </w:rPr>
        <w:t>за период с 01.06.2012 года по 31.12.2012 года</w:t>
      </w:r>
      <w:r w:rsidRPr="004B2C7D">
        <w:rPr>
          <w:rFonts w:ascii="Times New Roman" w:eastAsia="Times New Roman" w:hAnsi="Times New Roman" w:cs="Times New Roman"/>
          <w:sz w:val="28"/>
          <w:szCs w:val="28"/>
        </w:rPr>
        <w:t>.</w:t>
      </w:r>
    </w:p>
    <w:p w:rsidR="00627702" w:rsidRPr="004B2C7D" w:rsidRDefault="00627702" w:rsidP="009A07CC">
      <w:pPr>
        <w:pStyle w:val="ac"/>
        <w:spacing w:after="0"/>
        <w:ind w:firstLine="360"/>
        <w:jc w:val="both"/>
        <w:rPr>
          <w:rFonts w:eastAsia="Arial"/>
          <w:sz w:val="28"/>
          <w:szCs w:val="28"/>
        </w:rPr>
      </w:pPr>
      <w:r w:rsidRPr="004B2C7D">
        <w:rPr>
          <w:sz w:val="28"/>
          <w:szCs w:val="28"/>
        </w:rPr>
        <w:t xml:space="preserve">В результате проверки </w:t>
      </w:r>
      <w:r w:rsidRPr="004B2C7D">
        <w:rPr>
          <w:rFonts w:eastAsia="Arial"/>
          <w:sz w:val="28"/>
          <w:szCs w:val="28"/>
        </w:rPr>
        <w:t>выявлено</w:t>
      </w:r>
      <w:r w:rsidRPr="004B2C7D">
        <w:rPr>
          <w:sz w:val="28"/>
          <w:szCs w:val="28"/>
        </w:rPr>
        <w:t>:</w:t>
      </w:r>
    </w:p>
    <w:p w:rsidR="00627702" w:rsidRPr="004B2C7D" w:rsidRDefault="00627702" w:rsidP="004B2C7D">
      <w:pPr>
        <w:pStyle w:val="ac"/>
        <w:numPr>
          <w:ilvl w:val="0"/>
          <w:numId w:val="39"/>
        </w:numPr>
        <w:spacing w:after="0"/>
        <w:ind w:right="-30"/>
        <w:jc w:val="both"/>
        <w:rPr>
          <w:sz w:val="28"/>
          <w:szCs w:val="28"/>
        </w:rPr>
      </w:pPr>
      <w:r w:rsidRPr="004B2C7D">
        <w:rPr>
          <w:rFonts w:eastAsia="Calibri"/>
          <w:sz w:val="28"/>
          <w:szCs w:val="28"/>
          <w:lang w:eastAsia="en-US"/>
        </w:rPr>
        <w:t xml:space="preserve">В нарушение требования пункта 14 части 2 статьи 55 Закона о размещении заказов, администрация города Покачи </w:t>
      </w:r>
      <w:r w:rsidRPr="004B2C7D">
        <w:rPr>
          <w:sz w:val="28"/>
          <w:szCs w:val="28"/>
        </w:rPr>
        <w:t>разместила заказы у единственного поставщика (исполнителя) на сумму более чем 100 тысяч рублей в течение 2, 3, 4 кварталов 2012 года.</w:t>
      </w:r>
    </w:p>
    <w:p w:rsidR="00627702" w:rsidRPr="004B2C7D" w:rsidRDefault="00627702" w:rsidP="004B2C7D">
      <w:pPr>
        <w:pStyle w:val="ac"/>
        <w:numPr>
          <w:ilvl w:val="0"/>
          <w:numId w:val="39"/>
        </w:numPr>
        <w:spacing w:after="0"/>
        <w:ind w:right="-30"/>
        <w:jc w:val="both"/>
        <w:rPr>
          <w:sz w:val="28"/>
          <w:szCs w:val="28"/>
        </w:rPr>
      </w:pPr>
      <w:r w:rsidRPr="004B2C7D">
        <w:rPr>
          <w:rFonts w:eastAsiaTheme="minorHAnsi"/>
          <w:sz w:val="28"/>
          <w:szCs w:val="28"/>
          <w:lang w:eastAsia="en-US"/>
        </w:rPr>
        <w:t>В нарушение требования пункта 4.1 статьи 9 Закона о размещении заказов, администрацией города дополнительным соглашением внесены изменения в контракт  от 13.07.2012 года №1 «Выполнение работ по капитальному ремонту кровли объекта МБОУ СОШ №4» в сумме 18 306 602, 60 рублей.</w:t>
      </w:r>
    </w:p>
    <w:p w:rsidR="00627702" w:rsidRPr="004B2C7D" w:rsidRDefault="00627702" w:rsidP="004B2C7D">
      <w:pPr>
        <w:pStyle w:val="ac"/>
        <w:numPr>
          <w:ilvl w:val="0"/>
          <w:numId w:val="39"/>
        </w:numPr>
        <w:spacing w:after="0"/>
        <w:ind w:right="-30"/>
        <w:jc w:val="both"/>
        <w:rPr>
          <w:rStyle w:val="iceouttxt4"/>
          <w:sz w:val="28"/>
          <w:szCs w:val="28"/>
        </w:rPr>
      </w:pPr>
      <w:r w:rsidRPr="004B2C7D">
        <w:rPr>
          <w:rFonts w:eastAsia="Calibri"/>
          <w:sz w:val="28"/>
          <w:szCs w:val="28"/>
          <w:lang w:eastAsia="en-US"/>
        </w:rPr>
        <w:t xml:space="preserve">В нарушение требования </w:t>
      </w:r>
      <w:r w:rsidRPr="004B2C7D">
        <w:rPr>
          <w:sz w:val="28"/>
          <w:szCs w:val="28"/>
        </w:rPr>
        <w:t>пункта 1 статьи 17 Федерального закона от 26.07.2006 №135-ФЗ «О защите конкуренции» в извещении запроса котировок</w:t>
      </w:r>
      <w:r w:rsidR="009C2831" w:rsidRPr="004B2C7D">
        <w:rPr>
          <w:sz w:val="28"/>
          <w:szCs w:val="28"/>
        </w:rPr>
        <w:t xml:space="preserve"> указан</w:t>
      </w:r>
      <w:r w:rsidRPr="004B2C7D">
        <w:rPr>
          <w:sz w:val="28"/>
          <w:szCs w:val="28"/>
        </w:rPr>
        <w:t xml:space="preserve"> конкретный адрес оказания услуг по</w:t>
      </w:r>
      <w:r w:rsidRPr="004B2C7D">
        <w:rPr>
          <w:rStyle w:val="iceouttxt4"/>
          <w:bCs/>
          <w:sz w:val="28"/>
          <w:szCs w:val="28"/>
        </w:rPr>
        <w:t xml:space="preserve"> заказу №0187300019112000182 «Курсы повышения квалификации».</w:t>
      </w:r>
    </w:p>
    <w:p w:rsidR="00627702" w:rsidRPr="004B2C7D" w:rsidRDefault="00331012" w:rsidP="004B2C7D">
      <w:pPr>
        <w:pStyle w:val="ac"/>
        <w:numPr>
          <w:ilvl w:val="0"/>
          <w:numId w:val="39"/>
        </w:numPr>
        <w:spacing w:after="0"/>
        <w:ind w:right="-30"/>
        <w:jc w:val="both"/>
        <w:rPr>
          <w:rStyle w:val="iceouttxt4"/>
          <w:sz w:val="28"/>
          <w:szCs w:val="28"/>
        </w:rPr>
      </w:pPr>
      <w:r w:rsidRPr="004B2C7D">
        <w:rPr>
          <w:rFonts w:eastAsia="Calibri"/>
          <w:sz w:val="28"/>
          <w:szCs w:val="28"/>
          <w:lang w:eastAsia="en-US"/>
        </w:rPr>
        <w:t>У</w:t>
      </w:r>
      <w:r w:rsidR="00627702" w:rsidRPr="004B2C7D">
        <w:rPr>
          <w:rFonts w:eastAsia="Calibri"/>
          <w:sz w:val="28"/>
          <w:szCs w:val="28"/>
          <w:lang w:eastAsia="en-US"/>
        </w:rPr>
        <w:t>становле</w:t>
      </w:r>
      <w:r w:rsidR="009C2831" w:rsidRPr="004B2C7D">
        <w:rPr>
          <w:rFonts w:eastAsia="Calibri"/>
          <w:sz w:val="28"/>
          <w:szCs w:val="28"/>
          <w:lang w:eastAsia="en-US"/>
        </w:rPr>
        <w:t xml:space="preserve">но включение в реестр договоров, имеющих </w:t>
      </w:r>
      <w:r w:rsidR="00627702" w:rsidRPr="004B2C7D">
        <w:rPr>
          <w:rFonts w:eastAsia="Calibri"/>
          <w:sz w:val="28"/>
          <w:szCs w:val="28"/>
          <w:lang w:eastAsia="en-US"/>
        </w:rPr>
        <w:t>недостоверн</w:t>
      </w:r>
      <w:r w:rsidR="009C2831" w:rsidRPr="004B2C7D">
        <w:rPr>
          <w:rFonts w:eastAsia="Calibri"/>
          <w:sz w:val="28"/>
          <w:szCs w:val="28"/>
          <w:lang w:eastAsia="en-US"/>
        </w:rPr>
        <w:t>ую</w:t>
      </w:r>
      <w:r w:rsidR="00627702" w:rsidRPr="004B2C7D">
        <w:rPr>
          <w:rFonts w:eastAsia="Calibri"/>
          <w:sz w:val="28"/>
          <w:szCs w:val="28"/>
          <w:lang w:eastAsia="en-US"/>
        </w:rPr>
        <w:t xml:space="preserve"> информаци</w:t>
      </w:r>
      <w:r w:rsidR="009C2831" w:rsidRPr="004B2C7D">
        <w:rPr>
          <w:rFonts w:eastAsia="Calibri"/>
          <w:sz w:val="28"/>
          <w:szCs w:val="28"/>
          <w:lang w:eastAsia="en-US"/>
        </w:rPr>
        <w:t>ю</w:t>
      </w:r>
      <w:r w:rsidR="00627702" w:rsidRPr="004B2C7D">
        <w:rPr>
          <w:rFonts w:eastAsia="Calibri"/>
          <w:sz w:val="28"/>
          <w:szCs w:val="28"/>
          <w:lang w:eastAsia="en-US"/>
        </w:rPr>
        <w:t xml:space="preserve">. </w:t>
      </w:r>
    </w:p>
    <w:p w:rsidR="00627702" w:rsidRPr="004B2C7D" w:rsidRDefault="00627702" w:rsidP="004B2C7D">
      <w:pPr>
        <w:pStyle w:val="a4"/>
        <w:spacing w:after="0" w:line="240" w:lineRule="auto"/>
        <w:ind w:left="0" w:right="-28" w:firstLine="851"/>
        <w:jc w:val="both"/>
        <w:rPr>
          <w:rFonts w:ascii="Times New Roman" w:eastAsia="Times New Roman" w:hAnsi="Times New Roman" w:cs="Times New Roman"/>
          <w:b/>
          <w:sz w:val="28"/>
          <w:szCs w:val="28"/>
        </w:rPr>
      </w:pPr>
      <w:r w:rsidRPr="004B2C7D">
        <w:rPr>
          <w:rFonts w:ascii="Times New Roman" w:eastAsia="Times New Roman" w:hAnsi="Times New Roman" w:cs="Times New Roman"/>
          <w:sz w:val="28"/>
          <w:szCs w:val="28"/>
        </w:rPr>
        <w:t xml:space="preserve">Для принятия мер по устранению выявленных нарушений направлено представление в администрацию города. </w:t>
      </w:r>
    </w:p>
    <w:p w:rsidR="00627702" w:rsidRPr="004B2C7D" w:rsidRDefault="00627702" w:rsidP="004B2C7D">
      <w:pPr>
        <w:pStyle w:val="a4"/>
        <w:spacing w:after="0" w:line="240" w:lineRule="auto"/>
        <w:ind w:left="0" w:right="-28" w:firstLine="851"/>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С лицами, допустившими нарушения требований пункта 14 части 2 статьи 55 Закона о размещении заказов</w:t>
      </w:r>
      <w:r w:rsidR="00645246" w:rsidRPr="004B2C7D">
        <w:rPr>
          <w:rFonts w:ascii="Times New Roman" w:eastAsia="Times New Roman" w:hAnsi="Times New Roman" w:cs="Times New Roman"/>
          <w:sz w:val="28"/>
          <w:szCs w:val="28"/>
        </w:rPr>
        <w:t>,</w:t>
      </w:r>
      <w:r w:rsidRPr="004B2C7D">
        <w:rPr>
          <w:rFonts w:ascii="Times New Roman" w:eastAsia="Times New Roman" w:hAnsi="Times New Roman" w:cs="Times New Roman"/>
          <w:sz w:val="28"/>
          <w:szCs w:val="28"/>
        </w:rPr>
        <w:t xml:space="preserve"> и лицами</w:t>
      </w:r>
      <w:r w:rsidR="00645246" w:rsidRPr="004B2C7D">
        <w:rPr>
          <w:rFonts w:ascii="Times New Roman" w:eastAsia="Times New Roman" w:hAnsi="Times New Roman" w:cs="Times New Roman"/>
          <w:sz w:val="28"/>
          <w:szCs w:val="28"/>
        </w:rPr>
        <w:t>,</w:t>
      </w:r>
      <w:r w:rsidRPr="004B2C7D">
        <w:rPr>
          <w:rFonts w:ascii="Times New Roman" w:eastAsia="Times New Roman" w:hAnsi="Times New Roman" w:cs="Times New Roman"/>
          <w:sz w:val="28"/>
          <w:szCs w:val="28"/>
        </w:rPr>
        <w:t xml:space="preserve"> ответственными за предоставление информации к проверке</w:t>
      </w:r>
      <w:r w:rsidR="00645246" w:rsidRPr="004B2C7D">
        <w:rPr>
          <w:rFonts w:ascii="Times New Roman" w:eastAsia="Times New Roman" w:hAnsi="Times New Roman" w:cs="Times New Roman"/>
          <w:sz w:val="28"/>
          <w:szCs w:val="28"/>
        </w:rPr>
        <w:t>,</w:t>
      </w:r>
      <w:r w:rsidRPr="004B2C7D">
        <w:rPr>
          <w:rFonts w:ascii="Times New Roman" w:eastAsia="Times New Roman" w:hAnsi="Times New Roman" w:cs="Times New Roman"/>
          <w:sz w:val="28"/>
          <w:szCs w:val="28"/>
        </w:rPr>
        <w:t xml:space="preserve"> проведена беседа и объявлено </w:t>
      </w:r>
      <w:r w:rsidRPr="004B2C7D">
        <w:rPr>
          <w:rFonts w:ascii="Times New Roman" w:eastAsia="Times New Roman" w:hAnsi="Times New Roman" w:cs="Times New Roman"/>
          <w:sz w:val="28"/>
          <w:szCs w:val="28"/>
        </w:rPr>
        <w:lastRenderedPageBreak/>
        <w:t>дисциплинарное взыскание в виде замечания (всего объявлено 4 замечания).</w:t>
      </w:r>
    </w:p>
    <w:p w:rsidR="00627702" w:rsidRPr="004B2C7D" w:rsidRDefault="00627702" w:rsidP="004B2C7D">
      <w:pPr>
        <w:pStyle w:val="a4"/>
        <w:spacing w:after="0" w:line="240" w:lineRule="auto"/>
        <w:ind w:left="0" w:right="-28" w:firstLine="851"/>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По выявленным нарушениям были направлены материалы в Службу контроля ХМАО – Югры и УФАС ХМАО - Югры для рассмотрения вопроса о возбуждении административного производства в отношении виновных должностных лиц, допустивших нарушения законодательства о размещении заказов.</w:t>
      </w:r>
    </w:p>
    <w:p w:rsidR="00627702" w:rsidRPr="004B2C7D" w:rsidRDefault="00627702" w:rsidP="004B2C7D">
      <w:pPr>
        <w:pStyle w:val="a4"/>
        <w:spacing w:after="0" w:line="240" w:lineRule="auto"/>
        <w:ind w:left="0" w:firstLine="851"/>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Согласно предоставленной информации УФАС ХМАО – Югры администрации города Покачи выдано предписание </w:t>
      </w:r>
      <w:r w:rsidR="00645246" w:rsidRPr="004B2C7D">
        <w:rPr>
          <w:rFonts w:ascii="Times New Roman" w:eastAsia="Times New Roman" w:hAnsi="Times New Roman" w:cs="Times New Roman"/>
          <w:sz w:val="28"/>
          <w:szCs w:val="28"/>
        </w:rPr>
        <w:t>о</w:t>
      </w:r>
      <w:r w:rsidRPr="004B2C7D">
        <w:rPr>
          <w:rFonts w:ascii="Times New Roman" w:eastAsia="Times New Roman" w:hAnsi="Times New Roman" w:cs="Times New Roman"/>
          <w:sz w:val="28"/>
          <w:szCs w:val="28"/>
        </w:rPr>
        <w:t xml:space="preserve"> нарушени</w:t>
      </w:r>
      <w:r w:rsidR="00A551AA">
        <w:rPr>
          <w:rFonts w:ascii="Times New Roman" w:eastAsia="Times New Roman" w:hAnsi="Times New Roman" w:cs="Times New Roman"/>
          <w:sz w:val="28"/>
          <w:szCs w:val="28"/>
        </w:rPr>
        <w:t>и</w:t>
      </w:r>
      <w:r w:rsidRPr="004B2C7D">
        <w:rPr>
          <w:rFonts w:ascii="Times New Roman" w:eastAsia="Times New Roman" w:hAnsi="Times New Roman" w:cs="Times New Roman"/>
          <w:sz w:val="28"/>
          <w:szCs w:val="28"/>
        </w:rPr>
        <w:t xml:space="preserve"> части 2 статьи 17 </w:t>
      </w:r>
      <w:r w:rsidRPr="004B2C7D">
        <w:rPr>
          <w:rFonts w:ascii="Times New Roman" w:hAnsi="Times New Roman" w:cs="Times New Roman"/>
          <w:sz w:val="28"/>
          <w:szCs w:val="28"/>
        </w:rPr>
        <w:t>Закона о защите конкуренции (решение УФАС ХМАО – Югры от 03.04.2013 года №05-09/ТВ-1453).</w:t>
      </w:r>
      <w:r w:rsidRPr="004B2C7D">
        <w:rPr>
          <w:rFonts w:ascii="Times New Roman" w:eastAsia="Times New Roman" w:hAnsi="Times New Roman" w:cs="Times New Roman"/>
          <w:sz w:val="28"/>
          <w:szCs w:val="28"/>
        </w:rPr>
        <w:t xml:space="preserve">  </w:t>
      </w:r>
    </w:p>
    <w:p w:rsidR="00627702" w:rsidRPr="004B2C7D" w:rsidRDefault="00627702" w:rsidP="004B2C7D">
      <w:pPr>
        <w:pStyle w:val="a4"/>
        <w:spacing w:after="0" w:line="240" w:lineRule="auto"/>
        <w:ind w:left="0" w:firstLine="709"/>
        <w:jc w:val="both"/>
        <w:rPr>
          <w:rFonts w:ascii="Times New Roman" w:eastAsia="Times New Roman" w:hAnsi="Times New Roman" w:cs="Times New Roman"/>
          <w:sz w:val="28"/>
          <w:szCs w:val="28"/>
        </w:rPr>
      </w:pPr>
    </w:p>
    <w:p w:rsidR="00627702" w:rsidRPr="004B2C7D" w:rsidRDefault="00627702" w:rsidP="004B2C7D">
      <w:pPr>
        <w:pStyle w:val="a4"/>
        <w:numPr>
          <w:ilvl w:val="0"/>
          <w:numId w:val="33"/>
        </w:numPr>
        <w:spacing w:after="0" w:line="240" w:lineRule="auto"/>
        <w:ind w:left="0" w:right="-30" w:firstLine="70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На основании приказа председателя контрольно – счетной палаты  от 21.01.2013 года №1 инспекцией в муниципальном бюджетном учреждении здравоохранения «Центральная городская больница» (далее по тексту МБУЗ «ЦГБ»)</w:t>
      </w:r>
      <w:r w:rsidR="00645246" w:rsidRPr="004B2C7D">
        <w:rPr>
          <w:rFonts w:ascii="Times New Roman" w:eastAsia="Times New Roman" w:hAnsi="Times New Roman" w:cs="Times New Roman"/>
          <w:sz w:val="28"/>
          <w:szCs w:val="28"/>
        </w:rPr>
        <w:t xml:space="preserve"> проводилась проверка</w:t>
      </w:r>
      <w:r w:rsidRPr="004B2C7D">
        <w:rPr>
          <w:rFonts w:ascii="Times New Roman" w:eastAsia="Times New Roman" w:hAnsi="Times New Roman" w:cs="Times New Roman"/>
          <w:sz w:val="28"/>
          <w:szCs w:val="28"/>
        </w:rPr>
        <w:t xml:space="preserve"> размещения заказов на поставки товаров, выполнение работ, оказание услуг для муниципальных нужд за 2012 год.</w:t>
      </w:r>
    </w:p>
    <w:p w:rsidR="00627702" w:rsidRPr="004B2C7D" w:rsidRDefault="00627702" w:rsidP="009A07CC">
      <w:pPr>
        <w:pStyle w:val="ac"/>
        <w:spacing w:after="0"/>
        <w:ind w:firstLine="708"/>
        <w:jc w:val="both"/>
        <w:rPr>
          <w:rFonts w:eastAsia="Arial"/>
          <w:sz w:val="28"/>
          <w:szCs w:val="28"/>
        </w:rPr>
      </w:pPr>
      <w:r w:rsidRPr="004B2C7D">
        <w:rPr>
          <w:sz w:val="28"/>
          <w:szCs w:val="28"/>
        </w:rPr>
        <w:t xml:space="preserve">В результате проверки </w:t>
      </w:r>
      <w:r w:rsidRPr="004B2C7D">
        <w:rPr>
          <w:rFonts w:eastAsia="Arial"/>
          <w:sz w:val="28"/>
          <w:szCs w:val="28"/>
        </w:rPr>
        <w:t>выявлено</w:t>
      </w:r>
      <w:r w:rsidRPr="004B2C7D">
        <w:rPr>
          <w:sz w:val="28"/>
          <w:szCs w:val="28"/>
        </w:rPr>
        <w:t>:</w:t>
      </w:r>
    </w:p>
    <w:p w:rsidR="00627702" w:rsidRPr="004B2C7D" w:rsidRDefault="00627702" w:rsidP="004B2C7D">
      <w:pPr>
        <w:pStyle w:val="ac"/>
        <w:numPr>
          <w:ilvl w:val="0"/>
          <w:numId w:val="40"/>
        </w:numPr>
        <w:spacing w:after="0"/>
        <w:ind w:right="-30"/>
        <w:jc w:val="both"/>
        <w:rPr>
          <w:sz w:val="28"/>
          <w:szCs w:val="28"/>
        </w:rPr>
      </w:pPr>
      <w:r w:rsidRPr="004B2C7D">
        <w:rPr>
          <w:rFonts w:eastAsia="Calibri"/>
          <w:sz w:val="28"/>
          <w:szCs w:val="28"/>
          <w:lang w:eastAsia="en-US"/>
        </w:rPr>
        <w:t xml:space="preserve">В нарушение требования пункта 14 части 2 статьи 55 Закона о размещении заказов, МБУЗ  «ЦГБ» </w:t>
      </w:r>
      <w:r w:rsidRPr="004B2C7D">
        <w:rPr>
          <w:sz w:val="28"/>
          <w:szCs w:val="28"/>
        </w:rPr>
        <w:t>разме</w:t>
      </w:r>
      <w:r w:rsidR="00FB68BB" w:rsidRPr="004B2C7D">
        <w:rPr>
          <w:sz w:val="28"/>
          <w:szCs w:val="28"/>
        </w:rPr>
        <w:t>щены</w:t>
      </w:r>
      <w:r w:rsidRPr="004B2C7D">
        <w:rPr>
          <w:sz w:val="28"/>
          <w:szCs w:val="28"/>
        </w:rPr>
        <w:t xml:space="preserve"> заказы у единственного поставщика (исполнителя) на сумму более чем 100 тысяч рублей в течение 1, 2 кварталов 2012 года.</w:t>
      </w:r>
    </w:p>
    <w:p w:rsidR="00627702" w:rsidRPr="004B2C7D" w:rsidRDefault="00627702" w:rsidP="004B2C7D">
      <w:pPr>
        <w:pStyle w:val="ac"/>
        <w:numPr>
          <w:ilvl w:val="0"/>
          <w:numId w:val="40"/>
        </w:numPr>
        <w:spacing w:after="0"/>
        <w:ind w:right="-30"/>
        <w:jc w:val="both"/>
        <w:rPr>
          <w:sz w:val="28"/>
          <w:szCs w:val="28"/>
        </w:rPr>
      </w:pPr>
      <w:proofErr w:type="gramStart"/>
      <w:r w:rsidRPr="004B2C7D">
        <w:rPr>
          <w:sz w:val="28"/>
          <w:szCs w:val="28"/>
        </w:rPr>
        <w:t>В нарушение требования пункта 4 статьи 19 Закона о размещении заказов не направ</w:t>
      </w:r>
      <w:r w:rsidR="00FB68BB" w:rsidRPr="004B2C7D">
        <w:rPr>
          <w:sz w:val="28"/>
          <w:szCs w:val="28"/>
        </w:rPr>
        <w:t>лены</w:t>
      </w:r>
      <w:r w:rsidRPr="004B2C7D">
        <w:rPr>
          <w:sz w:val="28"/>
          <w:szCs w:val="28"/>
        </w:rPr>
        <w:t xml:space="preserve"> сведения </w:t>
      </w:r>
      <w:r w:rsidR="00FB68BB" w:rsidRPr="004B2C7D">
        <w:rPr>
          <w:sz w:val="28"/>
          <w:szCs w:val="28"/>
        </w:rPr>
        <w:t xml:space="preserve">в </w:t>
      </w:r>
      <w:r w:rsidR="00FB68BB" w:rsidRPr="004B2C7D">
        <w:rPr>
          <w:rFonts w:eastAsiaTheme="minorHAnsi"/>
          <w:sz w:val="28"/>
          <w:szCs w:val="28"/>
          <w:lang w:eastAsia="en-US"/>
        </w:rPr>
        <w:t>уполномоченный на осуществление контроля в сфере размещения заказов федеральный орган исполнительной власти</w:t>
      </w:r>
      <w:r w:rsidR="00FB68BB" w:rsidRPr="004B2C7D">
        <w:rPr>
          <w:sz w:val="28"/>
          <w:szCs w:val="28"/>
        </w:rPr>
        <w:t xml:space="preserve"> на</w:t>
      </w:r>
      <w:r w:rsidRPr="004B2C7D">
        <w:rPr>
          <w:sz w:val="28"/>
          <w:szCs w:val="28"/>
        </w:rPr>
        <w:t xml:space="preserve"> </w:t>
      </w:r>
      <w:r w:rsidR="00FB68BB" w:rsidRPr="004B2C7D">
        <w:rPr>
          <w:rFonts w:eastAsiaTheme="minorHAnsi"/>
          <w:sz w:val="28"/>
          <w:szCs w:val="28"/>
          <w:lang w:eastAsia="en-US"/>
        </w:rPr>
        <w:t xml:space="preserve">уклонившегося от подписания контракта </w:t>
      </w:r>
      <w:r w:rsidRPr="004B2C7D">
        <w:rPr>
          <w:rFonts w:eastAsiaTheme="minorHAnsi"/>
          <w:sz w:val="28"/>
          <w:szCs w:val="28"/>
          <w:lang w:eastAsia="en-US"/>
        </w:rPr>
        <w:t xml:space="preserve"> победителя </w:t>
      </w:r>
      <w:r w:rsidR="00FB68BB" w:rsidRPr="004B2C7D">
        <w:rPr>
          <w:rFonts w:eastAsiaTheme="minorHAnsi"/>
          <w:sz w:val="28"/>
          <w:szCs w:val="28"/>
          <w:lang w:eastAsia="en-US"/>
        </w:rPr>
        <w:t>в запросе котировок</w:t>
      </w:r>
      <w:r w:rsidRPr="004B2C7D">
        <w:rPr>
          <w:rFonts w:eastAsiaTheme="minorHAnsi"/>
          <w:sz w:val="28"/>
          <w:szCs w:val="28"/>
          <w:lang w:eastAsia="en-US"/>
        </w:rPr>
        <w:t xml:space="preserve"> </w:t>
      </w:r>
      <w:r w:rsidRPr="004B2C7D">
        <w:rPr>
          <w:sz w:val="28"/>
          <w:szCs w:val="28"/>
        </w:rPr>
        <w:t>«Поставка средств для парентерального введения, у субъектов малого предпринимательства».</w:t>
      </w:r>
      <w:proofErr w:type="gramEnd"/>
    </w:p>
    <w:p w:rsidR="00627702" w:rsidRPr="004B2C7D" w:rsidRDefault="00627702" w:rsidP="004B2C7D">
      <w:pPr>
        <w:pStyle w:val="a4"/>
        <w:spacing w:after="0" w:line="240" w:lineRule="auto"/>
        <w:ind w:left="0" w:right="-28" w:firstLine="851"/>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Для принятия мер по устранению выявленных нарушений </w:t>
      </w:r>
      <w:r w:rsidR="00FB68BB" w:rsidRPr="004B2C7D">
        <w:rPr>
          <w:rFonts w:ascii="Times New Roman" w:eastAsia="Times New Roman" w:hAnsi="Times New Roman" w:cs="Times New Roman"/>
          <w:sz w:val="28"/>
          <w:szCs w:val="28"/>
        </w:rPr>
        <w:t>в МБУЗ «ЦГБ»</w:t>
      </w:r>
      <w:r w:rsidR="00924DE5" w:rsidRPr="004B2C7D">
        <w:rPr>
          <w:rFonts w:ascii="Times New Roman" w:eastAsia="Times New Roman" w:hAnsi="Times New Roman" w:cs="Times New Roman"/>
          <w:sz w:val="28"/>
          <w:szCs w:val="28"/>
        </w:rPr>
        <w:t xml:space="preserve"> </w:t>
      </w:r>
      <w:r w:rsidRPr="004B2C7D">
        <w:rPr>
          <w:rFonts w:ascii="Times New Roman" w:eastAsia="Times New Roman" w:hAnsi="Times New Roman" w:cs="Times New Roman"/>
          <w:sz w:val="28"/>
          <w:szCs w:val="28"/>
        </w:rPr>
        <w:t xml:space="preserve">направлено представление. </w:t>
      </w:r>
    </w:p>
    <w:p w:rsidR="00627702" w:rsidRPr="004B2C7D" w:rsidRDefault="00627702" w:rsidP="004B2C7D">
      <w:pPr>
        <w:pStyle w:val="a4"/>
        <w:spacing w:after="0" w:line="240" w:lineRule="auto"/>
        <w:ind w:left="0" w:right="-30" w:firstLine="851"/>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Виновное в нарушении лицо привлечено к дисциплинарной ответственности в виде замечания. </w:t>
      </w:r>
    </w:p>
    <w:p w:rsidR="00627702" w:rsidRPr="004B2C7D" w:rsidRDefault="00331012" w:rsidP="004B2C7D">
      <w:pPr>
        <w:pStyle w:val="a4"/>
        <w:spacing w:after="0" w:line="240" w:lineRule="auto"/>
        <w:ind w:left="0" w:right="-30" w:firstLine="851"/>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П</w:t>
      </w:r>
      <w:r w:rsidR="00627702" w:rsidRPr="004B2C7D">
        <w:rPr>
          <w:rFonts w:ascii="Times New Roman" w:eastAsia="Times New Roman" w:hAnsi="Times New Roman" w:cs="Times New Roman"/>
          <w:sz w:val="28"/>
          <w:szCs w:val="28"/>
        </w:rPr>
        <w:t xml:space="preserve">о выявленным нарушениям были </w:t>
      </w:r>
      <w:r w:rsidR="00FB68BB" w:rsidRPr="004B2C7D">
        <w:rPr>
          <w:rFonts w:ascii="Times New Roman" w:eastAsia="Times New Roman" w:hAnsi="Times New Roman" w:cs="Times New Roman"/>
          <w:sz w:val="28"/>
          <w:szCs w:val="28"/>
        </w:rPr>
        <w:t xml:space="preserve">также </w:t>
      </w:r>
      <w:r w:rsidR="00627702" w:rsidRPr="004B2C7D">
        <w:rPr>
          <w:rFonts w:ascii="Times New Roman" w:eastAsia="Times New Roman" w:hAnsi="Times New Roman" w:cs="Times New Roman"/>
          <w:sz w:val="28"/>
          <w:szCs w:val="28"/>
        </w:rPr>
        <w:t>направлены материалы в Службу контроля ХМАО – Югры для рассмотрения вопроса о возбуждении административного производства в отношении виновных должностных лиц, допустивших нарушения законодательства о размещении заказов.</w:t>
      </w:r>
    </w:p>
    <w:p w:rsidR="00627702" w:rsidRPr="004B2C7D" w:rsidRDefault="00627702" w:rsidP="004B2C7D">
      <w:pPr>
        <w:pStyle w:val="a4"/>
        <w:spacing w:after="0" w:line="240" w:lineRule="auto"/>
        <w:ind w:left="0" w:right="-30" w:firstLine="709"/>
        <w:jc w:val="both"/>
        <w:rPr>
          <w:rFonts w:ascii="Times New Roman" w:eastAsia="Times New Roman" w:hAnsi="Times New Roman" w:cs="Times New Roman"/>
          <w:sz w:val="28"/>
          <w:szCs w:val="28"/>
        </w:rPr>
      </w:pPr>
    </w:p>
    <w:p w:rsidR="00627702" w:rsidRPr="004B2C7D" w:rsidRDefault="00627702" w:rsidP="004B2C7D">
      <w:pPr>
        <w:pStyle w:val="a4"/>
        <w:numPr>
          <w:ilvl w:val="0"/>
          <w:numId w:val="33"/>
        </w:numPr>
        <w:spacing w:after="0" w:line="240" w:lineRule="auto"/>
        <w:ind w:left="0" w:right="-30" w:firstLine="70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На основании приказа председателя контрольно-счетной палаты от 22.02.2013 года №2 инспекцией  в м</w:t>
      </w:r>
      <w:r w:rsidRPr="004B2C7D">
        <w:rPr>
          <w:rFonts w:ascii="Times New Roman" w:hAnsi="Times New Roman" w:cs="Times New Roman"/>
          <w:sz w:val="28"/>
          <w:szCs w:val="28"/>
        </w:rPr>
        <w:t>униципальном бюджетном учреждении спортивно - оздоровительного комплекса «Звёздный» (далее по тексту МБУ СОК «Звёздный»)</w:t>
      </w:r>
      <w:r w:rsidR="00FB68BB" w:rsidRPr="004B2C7D">
        <w:rPr>
          <w:rFonts w:ascii="Times New Roman" w:eastAsia="Times New Roman" w:hAnsi="Times New Roman" w:cs="Times New Roman"/>
          <w:sz w:val="28"/>
          <w:szCs w:val="28"/>
        </w:rPr>
        <w:t xml:space="preserve"> проводилась проверка</w:t>
      </w:r>
      <w:r w:rsidRPr="004B2C7D">
        <w:rPr>
          <w:rFonts w:ascii="Times New Roman" w:eastAsia="Times New Roman" w:hAnsi="Times New Roman" w:cs="Times New Roman"/>
          <w:sz w:val="28"/>
          <w:szCs w:val="28"/>
        </w:rPr>
        <w:t xml:space="preserve"> размещения заказов на поставки товаров, выполнение работ, оказание услуг для муниципальных нужд за 2012 год.</w:t>
      </w:r>
    </w:p>
    <w:p w:rsidR="00627702" w:rsidRPr="004B2C7D" w:rsidRDefault="00627702" w:rsidP="004B2C7D">
      <w:pPr>
        <w:pStyle w:val="ac"/>
        <w:spacing w:after="0"/>
        <w:ind w:firstLine="709"/>
        <w:jc w:val="both"/>
        <w:rPr>
          <w:rFonts w:eastAsia="Arial"/>
          <w:sz w:val="28"/>
          <w:szCs w:val="28"/>
        </w:rPr>
      </w:pPr>
      <w:r w:rsidRPr="004B2C7D">
        <w:rPr>
          <w:sz w:val="28"/>
          <w:szCs w:val="28"/>
        </w:rPr>
        <w:lastRenderedPageBreak/>
        <w:t xml:space="preserve">В результате проверки </w:t>
      </w:r>
      <w:r w:rsidRPr="004B2C7D">
        <w:rPr>
          <w:rFonts w:eastAsia="Arial"/>
          <w:sz w:val="28"/>
          <w:szCs w:val="28"/>
        </w:rPr>
        <w:t>выявлено</w:t>
      </w:r>
      <w:r w:rsidRPr="004B2C7D">
        <w:rPr>
          <w:sz w:val="28"/>
          <w:szCs w:val="28"/>
        </w:rPr>
        <w:t>:</w:t>
      </w:r>
    </w:p>
    <w:p w:rsidR="00627702" w:rsidRPr="004B2C7D" w:rsidRDefault="00627702" w:rsidP="004B2C7D">
      <w:pPr>
        <w:pStyle w:val="ac"/>
        <w:numPr>
          <w:ilvl w:val="0"/>
          <w:numId w:val="41"/>
        </w:numPr>
        <w:spacing w:after="0"/>
        <w:ind w:right="-30"/>
        <w:jc w:val="both"/>
        <w:rPr>
          <w:sz w:val="28"/>
          <w:szCs w:val="28"/>
        </w:rPr>
      </w:pPr>
      <w:r w:rsidRPr="004B2C7D">
        <w:rPr>
          <w:rStyle w:val="iceouttxt4"/>
          <w:bCs/>
          <w:sz w:val="28"/>
          <w:szCs w:val="28"/>
        </w:rPr>
        <w:t xml:space="preserve">В нарушение требования пункта 2 </w:t>
      </w:r>
      <w:r w:rsidRPr="004B2C7D">
        <w:rPr>
          <w:sz w:val="28"/>
          <w:szCs w:val="28"/>
        </w:rPr>
        <w:t>совместного Приказа</w:t>
      </w:r>
      <w:hyperlink r:id="rId10" w:history="1">
        <w:r w:rsidRPr="004B2C7D">
          <w:rPr>
            <w:sz w:val="28"/>
            <w:szCs w:val="28"/>
          </w:rPr>
          <w:t xml:space="preserve"> от 27.12.2011 Минэкономразвития РФ №761, Казначейства РФ №20н «Об утверждении порядка размещения на официальном сайте планов-графиков размещения заказов </w:t>
        </w:r>
      </w:hyperlink>
      <w:r w:rsidRPr="004B2C7D">
        <w:rPr>
          <w:sz w:val="28"/>
          <w:szCs w:val="28"/>
        </w:rPr>
        <w:t xml:space="preserve">…»  </w:t>
      </w:r>
      <w:r w:rsidRPr="004B2C7D">
        <w:rPr>
          <w:rFonts w:eastAsiaTheme="minorHAnsi"/>
          <w:sz w:val="28"/>
          <w:szCs w:val="28"/>
          <w:lang w:eastAsia="en-US"/>
        </w:rPr>
        <w:t xml:space="preserve">не включены сведения в план-график по заказу </w:t>
      </w:r>
      <w:r w:rsidRPr="004B2C7D">
        <w:rPr>
          <w:rStyle w:val="iceouttxt4"/>
          <w:bCs/>
          <w:sz w:val="28"/>
          <w:szCs w:val="28"/>
        </w:rPr>
        <w:t>«</w:t>
      </w:r>
      <w:r w:rsidRPr="004B2C7D">
        <w:rPr>
          <w:rStyle w:val="iceouttxt4"/>
          <w:sz w:val="28"/>
          <w:szCs w:val="28"/>
        </w:rPr>
        <w:t>Поставка спортивного инвентаря, для субъектов малого предпринимательства</w:t>
      </w:r>
      <w:r w:rsidRPr="004B2C7D">
        <w:rPr>
          <w:rStyle w:val="iceouttxt4"/>
          <w:bCs/>
          <w:sz w:val="28"/>
          <w:szCs w:val="28"/>
        </w:rPr>
        <w:t>».</w:t>
      </w:r>
    </w:p>
    <w:p w:rsidR="00627702" w:rsidRPr="004B2C7D" w:rsidRDefault="00627702" w:rsidP="004B2C7D">
      <w:pPr>
        <w:pStyle w:val="ac"/>
        <w:numPr>
          <w:ilvl w:val="0"/>
          <w:numId w:val="41"/>
        </w:numPr>
        <w:spacing w:after="0"/>
        <w:ind w:right="-30"/>
        <w:jc w:val="both"/>
        <w:rPr>
          <w:sz w:val="28"/>
          <w:szCs w:val="28"/>
        </w:rPr>
      </w:pPr>
      <w:r w:rsidRPr="004B2C7D">
        <w:rPr>
          <w:rFonts w:eastAsia="Calibri"/>
          <w:sz w:val="28"/>
          <w:szCs w:val="28"/>
          <w:lang w:eastAsia="en-US"/>
        </w:rPr>
        <w:t xml:space="preserve">В нарушение требования пункта 14 части 2 статьи 55 Закона о размещении заказов, </w:t>
      </w:r>
      <w:r w:rsidRPr="004B2C7D">
        <w:rPr>
          <w:sz w:val="28"/>
          <w:szCs w:val="28"/>
        </w:rPr>
        <w:t>МБУ СОК «Звёздный»</w:t>
      </w:r>
      <w:r w:rsidRPr="004B2C7D">
        <w:rPr>
          <w:rFonts w:eastAsia="Calibri"/>
          <w:sz w:val="28"/>
          <w:szCs w:val="28"/>
          <w:lang w:eastAsia="en-US"/>
        </w:rPr>
        <w:t xml:space="preserve"> </w:t>
      </w:r>
      <w:r w:rsidRPr="004B2C7D">
        <w:rPr>
          <w:sz w:val="28"/>
          <w:szCs w:val="28"/>
        </w:rPr>
        <w:t>разместило заказы у единственного поставщика (исполнителя) на сумму более чем 100 тысяч рублей в течение 1, 4 кварталов 2012 года.</w:t>
      </w:r>
    </w:p>
    <w:p w:rsidR="00627702" w:rsidRPr="004B2C7D" w:rsidRDefault="00627702" w:rsidP="004B2C7D">
      <w:pPr>
        <w:pStyle w:val="a4"/>
        <w:spacing w:after="0" w:line="240" w:lineRule="auto"/>
        <w:ind w:left="0" w:right="-28" w:firstLine="851"/>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Для принятия мер по устранению выявленных нарушений направлено представление в </w:t>
      </w:r>
      <w:r w:rsidRPr="004B2C7D">
        <w:rPr>
          <w:rFonts w:ascii="Times New Roman" w:hAnsi="Times New Roman" w:cs="Times New Roman"/>
          <w:sz w:val="28"/>
          <w:szCs w:val="28"/>
        </w:rPr>
        <w:t>МБУ СОК «Звёздный»</w:t>
      </w:r>
      <w:r w:rsidRPr="004B2C7D">
        <w:rPr>
          <w:rFonts w:ascii="Times New Roman" w:eastAsia="Times New Roman" w:hAnsi="Times New Roman" w:cs="Times New Roman"/>
          <w:sz w:val="28"/>
          <w:szCs w:val="28"/>
        </w:rPr>
        <w:t xml:space="preserve">. </w:t>
      </w:r>
    </w:p>
    <w:p w:rsidR="00627702" w:rsidRPr="004B2C7D" w:rsidRDefault="00627702" w:rsidP="004B2C7D">
      <w:pPr>
        <w:pStyle w:val="a4"/>
        <w:spacing w:after="0" w:line="240" w:lineRule="auto"/>
        <w:ind w:left="0" w:right="-30" w:firstLine="851"/>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Виновное в нарушении лицо привлечено к дисциплинарной ответственности в виде замечания. </w:t>
      </w:r>
    </w:p>
    <w:p w:rsidR="00627702" w:rsidRPr="004B2C7D" w:rsidRDefault="00627702" w:rsidP="004B2C7D">
      <w:pPr>
        <w:pStyle w:val="a4"/>
        <w:spacing w:after="0" w:line="240" w:lineRule="auto"/>
        <w:ind w:left="0" w:right="-30" w:firstLine="70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По нарушению </w:t>
      </w:r>
      <w:r w:rsidRPr="004B2C7D">
        <w:rPr>
          <w:rFonts w:ascii="Times New Roman" w:eastAsia="Calibri" w:hAnsi="Times New Roman" w:cs="Times New Roman"/>
          <w:sz w:val="28"/>
          <w:szCs w:val="28"/>
          <w:lang w:eastAsia="en-US"/>
        </w:rPr>
        <w:t>требования пункта 14 части 2 статьи 55 Закона о размещении заказов</w:t>
      </w:r>
      <w:r w:rsidRPr="004B2C7D">
        <w:rPr>
          <w:rFonts w:ascii="Times New Roman" w:eastAsia="Times New Roman" w:hAnsi="Times New Roman" w:cs="Times New Roman"/>
          <w:sz w:val="28"/>
          <w:szCs w:val="28"/>
        </w:rPr>
        <w:t xml:space="preserve"> были направлены материалы в Службу контроля ХМАО – Югры для рассмотрения вопроса о возбуждении административного производства в отношении виновных должностных лиц, допустивших нарушение законодательства о размещении заказов.</w:t>
      </w:r>
    </w:p>
    <w:p w:rsidR="00627702" w:rsidRPr="004B2C7D" w:rsidRDefault="00627702" w:rsidP="004B2C7D">
      <w:pPr>
        <w:spacing w:after="0" w:line="240" w:lineRule="auto"/>
        <w:ind w:right="-30" w:firstLine="680"/>
        <w:jc w:val="both"/>
        <w:rPr>
          <w:rFonts w:ascii="Times New Roman" w:eastAsia="Times New Roman" w:hAnsi="Times New Roman" w:cs="Times New Roman"/>
          <w:sz w:val="28"/>
          <w:szCs w:val="28"/>
        </w:rPr>
      </w:pPr>
    </w:p>
    <w:p w:rsidR="00627702" w:rsidRPr="004B2C7D" w:rsidRDefault="00627702" w:rsidP="004B2C7D">
      <w:pPr>
        <w:pStyle w:val="a4"/>
        <w:numPr>
          <w:ilvl w:val="0"/>
          <w:numId w:val="33"/>
        </w:numPr>
        <w:spacing w:after="0" w:line="240" w:lineRule="auto"/>
        <w:ind w:left="0" w:right="-30" w:firstLine="70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На основании приказа председателя контрольно – счетной палаты от 22.02.2013 года №3 инспекцией в м</w:t>
      </w:r>
      <w:r w:rsidRPr="004B2C7D">
        <w:rPr>
          <w:rFonts w:ascii="Times New Roman" w:hAnsi="Times New Roman" w:cs="Times New Roman"/>
          <w:sz w:val="28"/>
          <w:szCs w:val="28"/>
        </w:rPr>
        <w:t>униципальном образовательном учреждении дополнительного образования детей «Детская музыкальная школа» (далее по тексту МОУ ДОД «ДМШ»)</w:t>
      </w:r>
      <w:r w:rsidRPr="004B2C7D">
        <w:rPr>
          <w:rFonts w:ascii="Times New Roman" w:eastAsia="Times New Roman" w:hAnsi="Times New Roman" w:cs="Times New Roman"/>
          <w:sz w:val="28"/>
          <w:szCs w:val="28"/>
        </w:rPr>
        <w:t xml:space="preserve"> </w:t>
      </w:r>
      <w:r w:rsidR="00924DE5" w:rsidRPr="004B2C7D">
        <w:rPr>
          <w:rFonts w:ascii="Times New Roman" w:eastAsia="Times New Roman" w:hAnsi="Times New Roman" w:cs="Times New Roman"/>
          <w:sz w:val="28"/>
          <w:szCs w:val="28"/>
        </w:rPr>
        <w:t xml:space="preserve">проводилась проверка </w:t>
      </w:r>
      <w:r w:rsidRPr="004B2C7D">
        <w:rPr>
          <w:rFonts w:ascii="Times New Roman" w:eastAsia="Times New Roman" w:hAnsi="Times New Roman" w:cs="Times New Roman"/>
          <w:sz w:val="28"/>
          <w:szCs w:val="28"/>
        </w:rPr>
        <w:t>размещения заказов на поставки товаров, выполнение работ, оказание услуг для муниципальных нужд за 2012 год.</w:t>
      </w:r>
    </w:p>
    <w:p w:rsidR="00627702" w:rsidRPr="004B2C7D" w:rsidRDefault="00627702" w:rsidP="004B2C7D">
      <w:pPr>
        <w:spacing w:after="0" w:line="240" w:lineRule="auto"/>
        <w:ind w:right="-30" w:firstLine="680"/>
        <w:jc w:val="both"/>
        <w:rPr>
          <w:rFonts w:ascii="Times New Roman" w:eastAsia="Arial" w:hAnsi="Times New Roman" w:cs="Times New Roman"/>
          <w:sz w:val="28"/>
          <w:szCs w:val="28"/>
        </w:rPr>
      </w:pPr>
      <w:r w:rsidRPr="004B2C7D">
        <w:rPr>
          <w:rFonts w:ascii="Times New Roman" w:hAnsi="Times New Roman" w:cs="Times New Roman"/>
          <w:sz w:val="28"/>
          <w:szCs w:val="28"/>
        </w:rPr>
        <w:t xml:space="preserve">В результате проверки </w:t>
      </w:r>
      <w:r w:rsidRPr="004B2C7D">
        <w:rPr>
          <w:rFonts w:ascii="Times New Roman" w:eastAsia="Arial" w:hAnsi="Times New Roman" w:cs="Times New Roman"/>
          <w:sz w:val="28"/>
          <w:szCs w:val="28"/>
        </w:rPr>
        <w:t>выявлено</w:t>
      </w:r>
      <w:r w:rsidRPr="004B2C7D">
        <w:rPr>
          <w:rFonts w:ascii="Times New Roman" w:hAnsi="Times New Roman" w:cs="Times New Roman"/>
          <w:sz w:val="28"/>
          <w:szCs w:val="28"/>
        </w:rPr>
        <w:t>:</w:t>
      </w:r>
    </w:p>
    <w:p w:rsidR="00627702" w:rsidRPr="004B2C7D" w:rsidRDefault="00627702" w:rsidP="004B2C7D">
      <w:pPr>
        <w:pStyle w:val="ac"/>
        <w:numPr>
          <w:ilvl w:val="0"/>
          <w:numId w:val="42"/>
        </w:numPr>
        <w:spacing w:after="0"/>
        <w:ind w:right="-30"/>
        <w:jc w:val="both"/>
        <w:rPr>
          <w:sz w:val="28"/>
          <w:szCs w:val="28"/>
        </w:rPr>
      </w:pPr>
      <w:r w:rsidRPr="004B2C7D">
        <w:rPr>
          <w:rFonts w:eastAsiaTheme="minorHAnsi"/>
          <w:sz w:val="28"/>
          <w:szCs w:val="28"/>
          <w:lang w:eastAsia="en-US"/>
        </w:rPr>
        <w:t xml:space="preserve">В нарушение требования пункта 5.1 статьи 16 </w:t>
      </w:r>
      <w:r w:rsidRPr="004B2C7D">
        <w:rPr>
          <w:sz w:val="28"/>
          <w:szCs w:val="28"/>
        </w:rPr>
        <w:t>Закона о размещении заказов не размещ</w:t>
      </w:r>
      <w:r w:rsidR="000C414F" w:rsidRPr="004B2C7D">
        <w:rPr>
          <w:sz w:val="28"/>
          <w:szCs w:val="28"/>
        </w:rPr>
        <w:t>ен</w:t>
      </w:r>
      <w:r w:rsidRPr="004B2C7D">
        <w:rPr>
          <w:sz w:val="28"/>
          <w:szCs w:val="28"/>
        </w:rPr>
        <w:t xml:space="preserve"> </w:t>
      </w:r>
      <w:r w:rsidRPr="004B2C7D">
        <w:rPr>
          <w:rFonts w:eastAsiaTheme="minorHAnsi"/>
          <w:sz w:val="28"/>
          <w:szCs w:val="28"/>
          <w:lang w:eastAsia="en-US"/>
        </w:rPr>
        <w:t>на сайте государственных закупок</w:t>
      </w:r>
      <w:r w:rsidR="000C414F" w:rsidRPr="004B2C7D">
        <w:rPr>
          <w:rFonts w:eastAsiaTheme="minorHAnsi"/>
          <w:sz w:val="28"/>
          <w:szCs w:val="28"/>
          <w:lang w:eastAsia="en-US"/>
        </w:rPr>
        <w:t xml:space="preserve"> план – график  на 2012 год</w:t>
      </w:r>
      <w:r w:rsidRPr="004B2C7D">
        <w:rPr>
          <w:rFonts w:eastAsiaTheme="minorHAnsi"/>
          <w:sz w:val="28"/>
          <w:szCs w:val="28"/>
          <w:lang w:eastAsia="en-US"/>
        </w:rPr>
        <w:t xml:space="preserve">. </w:t>
      </w:r>
    </w:p>
    <w:p w:rsidR="00627702" w:rsidRPr="004B2C7D" w:rsidRDefault="00627702" w:rsidP="004B2C7D">
      <w:pPr>
        <w:pStyle w:val="ac"/>
        <w:numPr>
          <w:ilvl w:val="0"/>
          <w:numId w:val="42"/>
        </w:numPr>
        <w:spacing w:after="0"/>
        <w:ind w:right="-30"/>
        <w:jc w:val="both"/>
        <w:rPr>
          <w:sz w:val="28"/>
          <w:szCs w:val="28"/>
        </w:rPr>
      </w:pPr>
      <w:r w:rsidRPr="004B2C7D">
        <w:rPr>
          <w:bCs/>
          <w:sz w:val="28"/>
          <w:szCs w:val="28"/>
        </w:rPr>
        <w:t>В нарушение требования части 1 статьи 15 Закона о размещении заказов в 2012 году не осуществлял</w:t>
      </w:r>
      <w:r w:rsidR="000C414F" w:rsidRPr="004B2C7D">
        <w:rPr>
          <w:bCs/>
          <w:sz w:val="28"/>
          <w:szCs w:val="28"/>
        </w:rPr>
        <w:t>ось</w:t>
      </w:r>
      <w:r w:rsidRPr="004B2C7D">
        <w:rPr>
          <w:bCs/>
          <w:sz w:val="28"/>
          <w:szCs w:val="28"/>
        </w:rPr>
        <w:t xml:space="preserve"> размещение заказов у субъектов малого предпринимательства.</w:t>
      </w:r>
    </w:p>
    <w:p w:rsidR="00627702" w:rsidRPr="004B2C7D" w:rsidRDefault="00627702" w:rsidP="004B2C7D">
      <w:pPr>
        <w:pStyle w:val="a4"/>
        <w:spacing w:after="0" w:line="240" w:lineRule="auto"/>
        <w:ind w:left="0" w:right="-28" w:firstLine="70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Для принятия мер по устранению выявленных нарушений </w:t>
      </w:r>
      <w:r w:rsidR="000C414F" w:rsidRPr="004B2C7D">
        <w:rPr>
          <w:rFonts w:ascii="Times New Roman" w:eastAsia="Times New Roman" w:hAnsi="Times New Roman" w:cs="Times New Roman"/>
          <w:sz w:val="28"/>
          <w:szCs w:val="28"/>
        </w:rPr>
        <w:t xml:space="preserve">в </w:t>
      </w:r>
      <w:r w:rsidR="000C414F" w:rsidRPr="004B2C7D">
        <w:rPr>
          <w:rFonts w:ascii="Times New Roman" w:hAnsi="Times New Roman" w:cs="Times New Roman"/>
          <w:sz w:val="28"/>
          <w:szCs w:val="28"/>
        </w:rPr>
        <w:t xml:space="preserve">МОУ ДОД «ДМШ» </w:t>
      </w:r>
      <w:r w:rsidRPr="004B2C7D">
        <w:rPr>
          <w:rFonts w:ascii="Times New Roman" w:eastAsia="Times New Roman" w:hAnsi="Times New Roman" w:cs="Times New Roman"/>
          <w:sz w:val="28"/>
          <w:szCs w:val="28"/>
        </w:rPr>
        <w:t xml:space="preserve">направлено представление. </w:t>
      </w:r>
    </w:p>
    <w:p w:rsidR="00627702" w:rsidRPr="004B2C7D" w:rsidRDefault="00627702" w:rsidP="004B2C7D">
      <w:pPr>
        <w:pStyle w:val="a4"/>
        <w:spacing w:after="0" w:line="240" w:lineRule="auto"/>
        <w:ind w:left="0" w:right="-30" w:firstLine="70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Виновное в нарушении лицо привлечено к дисциплинарной ответственности в виде выговора. </w:t>
      </w:r>
    </w:p>
    <w:p w:rsidR="00627702" w:rsidRPr="004B2C7D" w:rsidRDefault="00627702" w:rsidP="004B2C7D">
      <w:pPr>
        <w:pStyle w:val="a4"/>
        <w:spacing w:after="0" w:line="240" w:lineRule="auto"/>
        <w:ind w:left="0" w:right="-30" w:firstLine="70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По выявленному нарушению требования </w:t>
      </w:r>
      <w:r w:rsidRPr="004B2C7D">
        <w:rPr>
          <w:rFonts w:ascii="Times New Roman" w:eastAsiaTheme="minorHAnsi" w:hAnsi="Times New Roman" w:cs="Times New Roman"/>
          <w:sz w:val="28"/>
          <w:szCs w:val="28"/>
          <w:lang w:eastAsia="en-US"/>
        </w:rPr>
        <w:t xml:space="preserve">пункта 5.1 статьи 16 </w:t>
      </w:r>
      <w:r w:rsidRPr="004B2C7D">
        <w:rPr>
          <w:rFonts w:ascii="Times New Roman" w:hAnsi="Times New Roman" w:cs="Times New Roman"/>
          <w:sz w:val="28"/>
          <w:szCs w:val="28"/>
        </w:rPr>
        <w:t>Закона о размещении заказов</w:t>
      </w:r>
      <w:r w:rsidRPr="004B2C7D">
        <w:rPr>
          <w:rFonts w:ascii="Times New Roman" w:eastAsia="Times New Roman" w:hAnsi="Times New Roman" w:cs="Times New Roman"/>
          <w:sz w:val="28"/>
          <w:szCs w:val="28"/>
        </w:rPr>
        <w:t xml:space="preserve"> были направлены материалы в Службу контроля ХМАО – Югры для рассмотрения вопроса о возбуждении административного производства в отношении виновного должностного лица, допустившего нарушение законодательства о размещении заказов.</w:t>
      </w:r>
    </w:p>
    <w:p w:rsidR="00627702" w:rsidRPr="004B2C7D" w:rsidRDefault="00627702" w:rsidP="004B2C7D">
      <w:pPr>
        <w:pStyle w:val="a4"/>
        <w:spacing w:after="0" w:line="240" w:lineRule="auto"/>
        <w:ind w:left="0" w:right="-30" w:firstLine="709"/>
        <w:jc w:val="both"/>
        <w:rPr>
          <w:rFonts w:ascii="Times New Roman" w:eastAsia="Times New Roman" w:hAnsi="Times New Roman" w:cs="Times New Roman"/>
          <w:sz w:val="28"/>
          <w:szCs w:val="28"/>
        </w:rPr>
      </w:pPr>
    </w:p>
    <w:p w:rsidR="00627702" w:rsidRPr="004B2C7D" w:rsidRDefault="00627702" w:rsidP="004B2C7D">
      <w:pPr>
        <w:pStyle w:val="a4"/>
        <w:numPr>
          <w:ilvl w:val="0"/>
          <w:numId w:val="33"/>
        </w:numPr>
        <w:spacing w:after="0" w:line="240" w:lineRule="auto"/>
        <w:ind w:left="0" w:right="-30" w:firstLine="70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На основании приказа председателя контрольно-счетной палаты от 22.02.2013 года №4 инспекцией в м</w:t>
      </w:r>
      <w:r w:rsidRPr="004B2C7D">
        <w:rPr>
          <w:rFonts w:ascii="Times New Roman" w:hAnsi="Times New Roman" w:cs="Times New Roman"/>
          <w:sz w:val="28"/>
          <w:szCs w:val="28"/>
        </w:rPr>
        <w:t xml:space="preserve">униципальном бюджетном </w:t>
      </w:r>
      <w:r w:rsidRPr="004B2C7D">
        <w:rPr>
          <w:rFonts w:ascii="Times New Roman" w:hAnsi="Times New Roman" w:cs="Times New Roman"/>
          <w:sz w:val="28"/>
          <w:szCs w:val="28"/>
        </w:rPr>
        <w:lastRenderedPageBreak/>
        <w:t>дошкольном образовательном учреждении детский сад комбинированного вида «Сказка» (далее по тексту МБДОУ ДСКВ «Сказка»)</w:t>
      </w:r>
      <w:r w:rsidRPr="004B2C7D">
        <w:rPr>
          <w:rFonts w:ascii="Times New Roman" w:eastAsia="Times New Roman" w:hAnsi="Times New Roman" w:cs="Times New Roman"/>
          <w:sz w:val="28"/>
          <w:szCs w:val="28"/>
        </w:rPr>
        <w:t xml:space="preserve"> </w:t>
      </w:r>
      <w:r w:rsidR="00F01CE3" w:rsidRPr="004B2C7D">
        <w:rPr>
          <w:rFonts w:ascii="Times New Roman" w:eastAsia="Times New Roman" w:hAnsi="Times New Roman" w:cs="Times New Roman"/>
          <w:sz w:val="28"/>
          <w:szCs w:val="28"/>
        </w:rPr>
        <w:t xml:space="preserve">проводилась проверка </w:t>
      </w:r>
      <w:r w:rsidRPr="004B2C7D">
        <w:rPr>
          <w:rFonts w:ascii="Times New Roman" w:eastAsia="Times New Roman" w:hAnsi="Times New Roman" w:cs="Times New Roman"/>
          <w:sz w:val="28"/>
          <w:szCs w:val="28"/>
        </w:rPr>
        <w:t>размещения заказов на поставки товаров, выполнение работ, оказание услуг для муниципальных нужд за 2012 год.</w:t>
      </w:r>
    </w:p>
    <w:p w:rsidR="00627702" w:rsidRPr="004B2C7D" w:rsidRDefault="00627702" w:rsidP="004B2C7D">
      <w:pPr>
        <w:spacing w:after="0" w:line="240" w:lineRule="auto"/>
        <w:ind w:right="-30" w:firstLine="680"/>
        <w:jc w:val="both"/>
        <w:rPr>
          <w:rFonts w:ascii="Times New Roman" w:eastAsia="Arial" w:hAnsi="Times New Roman" w:cs="Times New Roman"/>
          <w:sz w:val="28"/>
          <w:szCs w:val="28"/>
        </w:rPr>
      </w:pPr>
      <w:r w:rsidRPr="004B2C7D">
        <w:rPr>
          <w:rFonts w:ascii="Times New Roman" w:hAnsi="Times New Roman" w:cs="Times New Roman"/>
          <w:sz w:val="28"/>
          <w:szCs w:val="28"/>
        </w:rPr>
        <w:t xml:space="preserve">В результате проверки </w:t>
      </w:r>
      <w:r w:rsidRPr="004B2C7D">
        <w:rPr>
          <w:rFonts w:ascii="Times New Roman" w:eastAsia="Arial" w:hAnsi="Times New Roman" w:cs="Times New Roman"/>
          <w:sz w:val="28"/>
          <w:szCs w:val="28"/>
        </w:rPr>
        <w:t>выявлено</w:t>
      </w:r>
      <w:r w:rsidRPr="004B2C7D">
        <w:rPr>
          <w:rFonts w:ascii="Times New Roman" w:hAnsi="Times New Roman" w:cs="Times New Roman"/>
          <w:sz w:val="28"/>
          <w:szCs w:val="28"/>
        </w:rPr>
        <w:t>:</w:t>
      </w:r>
    </w:p>
    <w:p w:rsidR="00627702" w:rsidRPr="004B2C7D" w:rsidRDefault="00627702" w:rsidP="004B2C7D">
      <w:pPr>
        <w:pStyle w:val="ac"/>
        <w:numPr>
          <w:ilvl w:val="0"/>
          <w:numId w:val="43"/>
        </w:numPr>
        <w:spacing w:after="0"/>
        <w:ind w:right="-30"/>
        <w:jc w:val="both"/>
        <w:rPr>
          <w:sz w:val="28"/>
          <w:szCs w:val="28"/>
        </w:rPr>
      </w:pPr>
      <w:r w:rsidRPr="004B2C7D">
        <w:rPr>
          <w:rStyle w:val="iceouttxt4"/>
          <w:bCs/>
          <w:sz w:val="28"/>
          <w:szCs w:val="28"/>
        </w:rPr>
        <w:t xml:space="preserve">В нарушение требования пункта 2 </w:t>
      </w:r>
      <w:r w:rsidRPr="004B2C7D">
        <w:rPr>
          <w:sz w:val="28"/>
          <w:szCs w:val="28"/>
        </w:rPr>
        <w:t>совместного Приказа</w:t>
      </w:r>
      <w:hyperlink r:id="rId11" w:history="1">
        <w:r w:rsidRPr="004B2C7D">
          <w:rPr>
            <w:sz w:val="28"/>
            <w:szCs w:val="28"/>
          </w:rPr>
          <w:t xml:space="preserve"> от 27.12.2011 Минэкономразвития РФ №761, Казначейства РФ №20</w:t>
        </w:r>
        <w:r w:rsidR="00F01CE3" w:rsidRPr="004B2C7D">
          <w:rPr>
            <w:sz w:val="28"/>
            <w:szCs w:val="28"/>
          </w:rPr>
          <w:t xml:space="preserve"> </w:t>
        </w:r>
        <w:r w:rsidRPr="004B2C7D">
          <w:rPr>
            <w:sz w:val="28"/>
            <w:szCs w:val="28"/>
          </w:rPr>
          <w:t xml:space="preserve">н «Об утверждении порядка размещения на официальном сайте планов-графиков размещения заказов </w:t>
        </w:r>
      </w:hyperlink>
      <w:r w:rsidRPr="004B2C7D">
        <w:rPr>
          <w:sz w:val="28"/>
          <w:szCs w:val="28"/>
        </w:rPr>
        <w:t xml:space="preserve">…» </w:t>
      </w:r>
      <w:r w:rsidRPr="004B2C7D">
        <w:rPr>
          <w:rFonts w:eastAsiaTheme="minorHAnsi"/>
          <w:sz w:val="28"/>
          <w:szCs w:val="28"/>
          <w:lang w:eastAsia="en-US"/>
        </w:rPr>
        <w:t xml:space="preserve">не внесены сведения в план-график по заказу </w:t>
      </w:r>
      <w:r w:rsidRPr="004B2C7D">
        <w:rPr>
          <w:rStyle w:val="iceouttxt4"/>
          <w:bCs/>
          <w:sz w:val="28"/>
          <w:szCs w:val="28"/>
        </w:rPr>
        <w:t>«</w:t>
      </w:r>
      <w:r w:rsidRPr="004B2C7D">
        <w:rPr>
          <w:rStyle w:val="iceouttxt4"/>
          <w:sz w:val="28"/>
          <w:szCs w:val="28"/>
        </w:rPr>
        <w:t>Поставка спортивного инвентаря, для субъектов малого предпринимательства</w:t>
      </w:r>
      <w:r w:rsidRPr="004B2C7D">
        <w:rPr>
          <w:rStyle w:val="iceouttxt4"/>
          <w:bCs/>
          <w:sz w:val="28"/>
          <w:szCs w:val="28"/>
        </w:rPr>
        <w:t>».</w:t>
      </w:r>
    </w:p>
    <w:p w:rsidR="00627702" w:rsidRPr="004B2C7D" w:rsidRDefault="00627702" w:rsidP="004B2C7D">
      <w:pPr>
        <w:pStyle w:val="ac"/>
        <w:numPr>
          <w:ilvl w:val="0"/>
          <w:numId w:val="43"/>
        </w:numPr>
        <w:spacing w:after="0"/>
        <w:ind w:right="-30"/>
        <w:jc w:val="both"/>
        <w:rPr>
          <w:sz w:val="28"/>
          <w:szCs w:val="28"/>
        </w:rPr>
      </w:pPr>
      <w:r w:rsidRPr="004B2C7D">
        <w:rPr>
          <w:rFonts w:eastAsia="Calibri"/>
          <w:sz w:val="28"/>
          <w:szCs w:val="28"/>
          <w:lang w:eastAsia="en-US"/>
        </w:rPr>
        <w:t xml:space="preserve">В нарушение требования пункта 14 части 2 статьи 55 Закона о размещении заказов </w:t>
      </w:r>
      <w:r w:rsidRPr="004B2C7D">
        <w:rPr>
          <w:sz w:val="28"/>
          <w:szCs w:val="28"/>
        </w:rPr>
        <w:t>разме</w:t>
      </w:r>
      <w:r w:rsidR="00F01CE3" w:rsidRPr="004B2C7D">
        <w:rPr>
          <w:sz w:val="28"/>
          <w:szCs w:val="28"/>
        </w:rPr>
        <w:t xml:space="preserve">щены </w:t>
      </w:r>
      <w:r w:rsidRPr="004B2C7D">
        <w:rPr>
          <w:sz w:val="28"/>
          <w:szCs w:val="28"/>
        </w:rPr>
        <w:t>заказы у единственного поставщика (исполнителя) на сумму более чем 100 тысяч рублей в течение 4 квартала 2012 года.</w:t>
      </w:r>
    </w:p>
    <w:p w:rsidR="00627702" w:rsidRPr="004B2C7D" w:rsidRDefault="00627702" w:rsidP="004B2C7D">
      <w:pPr>
        <w:pStyle w:val="ac"/>
        <w:numPr>
          <w:ilvl w:val="0"/>
          <w:numId w:val="43"/>
        </w:numPr>
        <w:spacing w:after="0"/>
        <w:ind w:right="-30"/>
        <w:jc w:val="both"/>
        <w:rPr>
          <w:sz w:val="28"/>
          <w:szCs w:val="28"/>
        </w:rPr>
      </w:pPr>
      <w:r w:rsidRPr="004B2C7D">
        <w:rPr>
          <w:bCs/>
          <w:sz w:val="28"/>
          <w:szCs w:val="28"/>
        </w:rPr>
        <w:t>В нарушение требования части 1 статьи 15 Закона о размещении заказов в 2012 году не осуществлял</w:t>
      </w:r>
      <w:r w:rsidR="00F01CE3" w:rsidRPr="004B2C7D">
        <w:rPr>
          <w:bCs/>
          <w:sz w:val="28"/>
          <w:szCs w:val="28"/>
        </w:rPr>
        <w:t>ось</w:t>
      </w:r>
      <w:r w:rsidRPr="004B2C7D">
        <w:rPr>
          <w:bCs/>
          <w:sz w:val="28"/>
          <w:szCs w:val="28"/>
        </w:rPr>
        <w:t xml:space="preserve"> размещение заказов у субъектов малого предпринимательства.</w:t>
      </w:r>
    </w:p>
    <w:p w:rsidR="00627702" w:rsidRPr="004B2C7D" w:rsidRDefault="00627702" w:rsidP="004B2C7D">
      <w:pPr>
        <w:pStyle w:val="ac"/>
        <w:numPr>
          <w:ilvl w:val="0"/>
          <w:numId w:val="43"/>
        </w:numPr>
        <w:spacing w:after="0"/>
        <w:ind w:right="-30"/>
        <w:jc w:val="both"/>
        <w:rPr>
          <w:sz w:val="28"/>
          <w:szCs w:val="28"/>
        </w:rPr>
      </w:pPr>
      <w:r w:rsidRPr="004B2C7D">
        <w:rPr>
          <w:sz w:val="28"/>
          <w:szCs w:val="28"/>
        </w:rPr>
        <w:t>В нарушение требования пункта 3 статьи 18 Закона о размещении заказов</w:t>
      </w:r>
      <w:r w:rsidRPr="004B2C7D">
        <w:rPr>
          <w:rFonts w:eastAsia="Calibri"/>
          <w:sz w:val="28"/>
          <w:szCs w:val="28"/>
          <w:lang w:eastAsia="en-US"/>
        </w:rPr>
        <w:t xml:space="preserve"> </w:t>
      </w:r>
      <w:r w:rsidRPr="004B2C7D">
        <w:rPr>
          <w:sz w:val="28"/>
          <w:szCs w:val="28"/>
        </w:rPr>
        <w:t>предоставлены через официальный сайт государственных закупок в федеральный уполномоченный орган о заключении, об исполнении 6 контрактов (договоров)</w:t>
      </w:r>
      <w:r w:rsidR="00D04FC0" w:rsidRPr="004B2C7D">
        <w:rPr>
          <w:sz w:val="28"/>
          <w:szCs w:val="28"/>
        </w:rPr>
        <w:t xml:space="preserve"> с нарушением срока предоставления более чем на 3 рабочих дня</w:t>
      </w:r>
      <w:proofErr w:type="gramStart"/>
      <w:r w:rsidR="00D04FC0" w:rsidRPr="004B2C7D">
        <w:rPr>
          <w:sz w:val="28"/>
          <w:szCs w:val="28"/>
        </w:rPr>
        <w:t>.</w:t>
      </w:r>
      <w:r w:rsidRPr="004B2C7D">
        <w:rPr>
          <w:sz w:val="28"/>
          <w:szCs w:val="28"/>
        </w:rPr>
        <w:t>.</w:t>
      </w:r>
      <w:proofErr w:type="gramEnd"/>
    </w:p>
    <w:p w:rsidR="00627702" w:rsidRPr="004B2C7D" w:rsidRDefault="00627702" w:rsidP="004B2C7D">
      <w:pPr>
        <w:pStyle w:val="a4"/>
        <w:spacing w:after="0" w:line="240" w:lineRule="auto"/>
        <w:ind w:left="0" w:right="-28" w:firstLine="70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Для принятия мер по устранению выявленных нарушений направлено представление в </w:t>
      </w:r>
      <w:r w:rsidRPr="004B2C7D">
        <w:rPr>
          <w:rFonts w:ascii="Times New Roman" w:hAnsi="Times New Roman" w:cs="Times New Roman"/>
          <w:sz w:val="28"/>
          <w:szCs w:val="28"/>
        </w:rPr>
        <w:t>МБДОУ ДСКВ «Сказка»</w:t>
      </w:r>
      <w:r w:rsidRPr="004B2C7D">
        <w:rPr>
          <w:rFonts w:ascii="Times New Roman" w:eastAsia="Times New Roman" w:hAnsi="Times New Roman" w:cs="Times New Roman"/>
          <w:sz w:val="28"/>
          <w:szCs w:val="28"/>
        </w:rPr>
        <w:t xml:space="preserve">. </w:t>
      </w:r>
    </w:p>
    <w:p w:rsidR="00627702" w:rsidRPr="004B2C7D" w:rsidRDefault="00627702" w:rsidP="004B2C7D">
      <w:pPr>
        <w:pStyle w:val="a4"/>
        <w:spacing w:after="0" w:line="240" w:lineRule="auto"/>
        <w:ind w:left="0" w:right="-30" w:firstLine="70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Виновное в нарушении лицо привлечено к дисциплинарной ответственности в виде замечания. </w:t>
      </w:r>
    </w:p>
    <w:p w:rsidR="00627702" w:rsidRPr="004B2C7D" w:rsidRDefault="00627702" w:rsidP="004B2C7D">
      <w:pPr>
        <w:pStyle w:val="a4"/>
        <w:spacing w:after="0" w:line="240" w:lineRule="auto"/>
        <w:ind w:left="0" w:right="-30" w:firstLine="70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Также по выявленным нарушениям были направлены материалы в Службу контроля ХМАО – Югры для рассмотрения вопроса о возбуждении административного производства в отношении виновных должностных лиц, допустивших нарушения законодательства о размещении заказов.</w:t>
      </w:r>
    </w:p>
    <w:p w:rsidR="00627702" w:rsidRPr="004B2C7D" w:rsidRDefault="00627702" w:rsidP="004B2C7D">
      <w:pPr>
        <w:spacing w:after="0" w:line="240" w:lineRule="auto"/>
        <w:ind w:firstLine="709"/>
        <w:jc w:val="both"/>
        <w:rPr>
          <w:rFonts w:ascii="Times New Roman" w:eastAsia="Times New Roman" w:hAnsi="Times New Roman" w:cs="Times New Roman"/>
          <w:sz w:val="28"/>
          <w:szCs w:val="28"/>
        </w:rPr>
      </w:pPr>
      <w:r w:rsidRPr="004B2C7D">
        <w:rPr>
          <w:rFonts w:ascii="Times New Roman" w:hAnsi="Times New Roman" w:cs="Times New Roman"/>
          <w:sz w:val="28"/>
          <w:szCs w:val="28"/>
        </w:rPr>
        <w:t xml:space="preserve">     </w:t>
      </w:r>
      <w:r w:rsidRPr="004B2C7D">
        <w:rPr>
          <w:rFonts w:ascii="Times New Roman" w:eastAsia="Times New Roman" w:hAnsi="Times New Roman" w:cs="Times New Roman"/>
          <w:sz w:val="28"/>
          <w:szCs w:val="28"/>
        </w:rPr>
        <w:t xml:space="preserve">  </w:t>
      </w:r>
    </w:p>
    <w:p w:rsidR="00627702" w:rsidRPr="004B2C7D" w:rsidRDefault="00627702" w:rsidP="004B2C7D">
      <w:pPr>
        <w:pStyle w:val="a4"/>
        <w:numPr>
          <w:ilvl w:val="0"/>
          <w:numId w:val="17"/>
        </w:numPr>
        <w:spacing w:after="0" w:line="240" w:lineRule="auto"/>
        <w:jc w:val="center"/>
        <w:rPr>
          <w:rFonts w:ascii="Times New Roman" w:eastAsia="Times New Roman" w:hAnsi="Times New Roman" w:cs="Times New Roman"/>
          <w:bCs/>
          <w:sz w:val="28"/>
          <w:szCs w:val="28"/>
        </w:rPr>
      </w:pPr>
      <w:r w:rsidRPr="004B2C7D">
        <w:rPr>
          <w:rFonts w:ascii="Times New Roman" w:eastAsia="Times New Roman" w:hAnsi="Times New Roman" w:cs="Times New Roman"/>
          <w:bCs/>
          <w:sz w:val="28"/>
          <w:szCs w:val="28"/>
        </w:rPr>
        <w:t>Экспертно-аналитическая деятельность.</w:t>
      </w:r>
    </w:p>
    <w:p w:rsidR="00627702" w:rsidRPr="004B2C7D" w:rsidRDefault="00627702" w:rsidP="004B2C7D">
      <w:pPr>
        <w:spacing w:after="0" w:line="240" w:lineRule="auto"/>
        <w:ind w:right="-30" w:firstLine="851"/>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 xml:space="preserve">Контрольно-счетной палатой во исполнение возложенных на нее задач в отчетном периоде осуществлена </w:t>
      </w:r>
      <w:r w:rsidR="00AF6AB8" w:rsidRPr="004B2C7D">
        <w:rPr>
          <w:rFonts w:ascii="Times New Roman" w:eastAsia="Times New Roman" w:hAnsi="Times New Roman" w:cs="Times New Roman"/>
          <w:sz w:val="28"/>
          <w:szCs w:val="28"/>
        </w:rPr>
        <w:t xml:space="preserve">финансово-экономическая </w:t>
      </w:r>
      <w:r w:rsidRPr="004B2C7D">
        <w:rPr>
          <w:rFonts w:ascii="Times New Roman" w:eastAsia="Times New Roman" w:hAnsi="Times New Roman" w:cs="Times New Roman"/>
          <w:sz w:val="28"/>
          <w:szCs w:val="28"/>
        </w:rPr>
        <w:t>экспертиза</w:t>
      </w:r>
      <w:r w:rsidR="00AF6AB8" w:rsidRPr="004B2C7D">
        <w:rPr>
          <w:rFonts w:ascii="Times New Roman" w:eastAsia="Times New Roman" w:hAnsi="Times New Roman" w:cs="Times New Roman"/>
          <w:sz w:val="28"/>
          <w:szCs w:val="28"/>
        </w:rPr>
        <w:t xml:space="preserve"> проектов НПА администрации и проектов решений Думы. П</w:t>
      </w:r>
      <w:r w:rsidRPr="004B2C7D">
        <w:rPr>
          <w:rFonts w:ascii="Times New Roman" w:eastAsia="Times New Roman" w:hAnsi="Times New Roman" w:cs="Times New Roman"/>
          <w:sz w:val="28"/>
          <w:szCs w:val="28"/>
        </w:rPr>
        <w:t xml:space="preserve">одготовлены и направлены в Думу и в администрацию города </w:t>
      </w:r>
      <w:r w:rsidR="00AF6AB8" w:rsidRPr="004B2C7D">
        <w:rPr>
          <w:rFonts w:ascii="Times New Roman" w:eastAsia="Times New Roman" w:hAnsi="Times New Roman" w:cs="Times New Roman"/>
          <w:sz w:val="28"/>
          <w:szCs w:val="28"/>
        </w:rPr>
        <w:t xml:space="preserve">Покачи </w:t>
      </w:r>
      <w:r w:rsidRPr="004B2C7D">
        <w:rPr>
          <w:rFonts w:ascii="Times New Roman" w:eastAsia="Times New Roman" w:hAnsi="Times New Roman" w:cs="Times New Roman"/>
          <w:sz w:val="28"/>
          <w:szCs w:val="28"/>
        </w:rPr>
        <w:t xml:space="preserve">заключения на </w:t>
      </w:r>
      <w:r w:rsidR="00AF6AB8" w:rsidRPr="004B2C7D">
        <w:rPr>
          <w:rFonts w:ascii="Times New Roman" w:eastAsia="Times New Roman" w:hAnsi="Times New Roman" w:cs="Times New Roman"/>
          <w:sz w:val="28"/>
          <w:szCs w:val="28"/>
        </w:rPr>
        <w:t>НПА по вопросам</w:t>
      </w:r>
      <w:r w:rsidRPr="004B2C7D">
        <w:rPr>
          <w:rFonts w:ascii="Times New Roman" w:eastAsia="Times New Roman" w:hAnsi="Times New Roman" w:cs="Times New Roman"/>
          <w:sz w:val="28"/>
          <w:szCs w:val="28"/>
        </w:rPr>
        <w:t>, входящи</w:t>
      </w:r>
      <w:r w:rsidR="00AF6AB8" w:rsidRPr="004B2C7D">
        <w:rPr>
          <w:rFonts w:ascii="Times New Roman" w:eastAsia="Times New Roman" w:hAnsi="Times New Roman" w:cs="Times New Roman"/>
          <w:sz w:val="28"/>
          <w:szCs w:val="28"/>
        </w:rPr>
        <w:t>м</w:t>
      </w:r>
      <w:r w:rsidRPr="004B2C7D">
        <w:rPr>
          <w:rFonts w:ascii="Times New Roman" w:eastAsia="Times New Roman" w:hAnsi="Times New Roman" w:cs="Times New Roman"/>
          <w:sz w:val="28"/>
          <w:szCs w:val="28"/>
        </w:rPr>
        <w:t xml:space="preserve"> в компетенцию контрольно-счетной палаты: </w:t>
      </w:r>
    </w:p>
    <w:p w:rsidR="00627702" w:rsidRPr="004B2C7D" w:rsidRDefault="00AF6AB8" w:rsidP="004B2C7D">
      <w:pPr>
        <w:pStyle w:val="ac"/>
        <w:numPr>
          <w:ilvl w:val="0"/>
          <w:numId w:val="45"/>
        </w:numPr>
        <w:spacing w:after="0"/>
        <w:ind w:left="360" w:right="-30"/>
        <w:jc w:val="both"/>
        <w:rPr>
          <w:sz w:val="28"/>
          <w:szCs w:val="28"/>
        </w:rPr>
      </w:pPr>
      <w:r w:rsidRPr="004B2C7D">
        <w:rPr>
          <w:sz w:val="28"/>
          <w:szCs w:val="28"/>
        </w:rPr>
        <w:t>з</w:t>
      </w:r>
      <w:r w:rsidR="00627702" w:rsidRPr="004B2C7D">
        <w:rPr>
          <w:sz w:val="28"/>
          <w:szCs w:val="28"/>
        </w:rPr>
        <w:t>аключение от 09.01.2013 года №1 на постановление администрации «Об утверждении среднесрочной целевой программы «Капитальный ремонт объектов муниципальной собственности города Покачи на 2010-2012 годы»;</w:t>
      </w:r>
    </w:p>
    <w:p w:rsidR="00627702" w:rsidRPr="004B2C7D" w:rsidRDefault="00AF6AB8" w:rsidP="004B2C7D">
      <w:pPr>
        <w:pStyle w:val="ac"/>
        <w:numPr>
          <w:ilvl w:val="0"/>
          <w:numId w:val="45"/>
        </w:numPr>
        <w:spacing w:after="0"/>
        <w:ind w:left="360" w:right="-30"/>
        <w:jc w:val="both"/>
        <w:rPr>
          <w:sz w:val="28"/>
          <w:szCs w:val="28"/>
        </w:rPr>
      </w:pPr>
      <w:r w:rsidRPr="004B2C7D">
        <w:rPr>
          <w:sz w:val="28"/>
          <w:szCs w:val="28"/>
        </w:rPr>
        <w:lastRenderedPageBreak/>
        <w:t>з</w:t>
      </w:r>
      <w:r w:rsidR="00627702" w:rsidRPr="004B2C7D">
        <w:rPr>
          <w:sz w:val="28"/>
          <w:szCs w:val="28"/>
        </w:rPr>
        <w:t>аключение от 25.01.2013 года №2 на постановление администрации «Об утверждении среднесрочной целевой программы «Развитие муниципальной службы в городе Покачи на 2011-2013 годы» (с изменениями на 20.07.2012);</w:t>
      </w:r>
    </w:p>
    <w:p w:rsidR="00627702" w:rsidRPr="004B2C7D" w:rsidRDefault="00AF6AB8" w:rsidP="004B2C7D">
      <w:pPr>
        <w:pStyle w:val="ac"/>
        <w:numPr>
          <w:ilvl w:val="0"/>
          <w:numId w:val="45"/>
        </w:numPr>
        <w:spacing w:after="0"/>
        <w:ind w:left="360" w:right="-30"/>
        <w:jc w:val="both"/>
        <w:rPr>
          <w:sz w:val="28"/>
          <w:szCs w:val="28"/>
        </w:rPr>
      </w:pPr>
      <w:r w:rsidRPr="004B2C7D">
        <w:rPr>
          <w:sz w:val="28"/>
          <w:szCs w:val="28"/>
        </w:rPr>
        <w:t>з</w:t>
      </w:r>
      <w:r w:rsidR="00627702" w:rsidRPr="004B2C7D">
        <w:rPr>
          <w:sz w:val="28"/>
          <w:szCs w:val="28"/>
        </w:rPr>
        <w:t>аключение от 30.01.2013 года №3 на постановление администрации «О внесении изменений в постановление администрации города от 29.11.2012 №1167 «Об утверждении краткосрочной целевой программы «Капитальный ремонт объектов муниципальной собственности города Покачи на 2013 год»;</w:t>
      </w:r>
    </w:p>
    <w:p w:rsidR="00627702" w:rsidRPr="004B2C7D" w:rsidRDefault="00AF6AB8" w:rsidP="004B2C7D">
      <w:pPr>
        <w:pStyle w:val="ac"/>
        <w:numPr>
          <w:ilvl w:val="0"/>
          <w:numId w:val="45"/>
        </w:numPr>
        <w:spacing w:after="0"/>
        <w:ind w:left="360" w:right="-30"/>
        <w:jc w:val="both"/>
        <w:rPr>
          <w:sz w:val="28"/>
          <w:szCs w:val="28"/>
        </w:rPr>
      </w:pPr>
      <w:r w:rsidRPr="004B2C7D">
        <w:rPr>
          <w:sz w:val="28"/>
          <w:szCs w:val="28"/>
        </w:rPr>
        <w:t>з</w:t>
      </w:r>
      <w:r w:rsidR="00627702" w:rsidRPr="004B2C7D">
        <w:rPr>
          <w:sz w:val="28"/>
          <w:szCs w:val="28"/>
        </w:rPr>
        <w:t>аключение от 31.01.2013 года №4 на постановление администрации «О внесении изменений в постановление администрации города от 21.07.2011 №645 «Об утверждении долгосрочной целевой программы ««Молодежь города Покачи на 2012-2014 годы» на 2013 год (с изменениями от 29.03.2012);</w:t>
      </w:r>
    </w:p>
    <w:p w:rsidR="00627702" w:rsidRPr="004B2C7D" w:rsidRDefault="00627702" w:rsidP="004B2C7D">
      <w:pPr>
        <w:pStyle w:val="ac"/>
        <w:numPr>
          <w:ilvl w:val="0"/>
          <w:numId w:val="45"/>
        </w:numPr>
        <w:spacing w:after="0"/>
        <w:ind w:left="360" w:right="-30"/>
        <w:jc w:val="both"/>
        <w:rPr>
          <w:sz w:val="28"/>
          <w:szCs w:val="28"/>
        </w:rPr>
      </w:pPr>
      <w:r w:rsidRPr="004B2C7D">
        <w:rPr>
          <w:sz w:val="28"/>
          <w:szCs w:val="28"/>
        </w:rPr>
        <w:t>Заключение от 14.02.2013 года №6 на постановление администрации города Покачи о внесении изменений в постановление администрации города Покачи от 24.10.2012 №1046 «Об утверждении среднесрочной целевой программы «Организация досуга населения города Покачи на 2012-2013 годы» в новой редакции;</w:t>
      </w:r>
    </w:p>
    <w:p w:rsidR="00627702" w:rsidRPr="004B2C7D" w:rsidRDefault="00AF6AB8" w:rsidP="004B2C7D">
      <w:pPr>
        <w:pStyle w:val="ac"/>
        <w:numPr>
          <w:ilvl w:val="0"/>
          <w:numId w:val="45"/>
        </w:numPr>
        <w:spacing w:after="0"/>
        <w:ind w:left="360" w:right="-30"/>
        <w:jc w:val="both"/>
        <w:rPr>
          <w:sz w:val="28"/>
          <w:szCs w:val="28"/>
        </w:rPr>
      </w:pPr>
      <w:r w:rsidRPr="004B2C7D">
        <w:rPr>
          <w:sz w:val="28"/>
          <w:szCs w:val="28"/>
        </w:rPr>
        <w:t>з</w:t>
      </w:r>
      <w:r w:rsidR="00627702" w:rsidRPr="004B2C7D">
        <w:rPr>
          <w:sz w:val="28"/>
          <w:szCs w:val="28"/>
        </w:rPr>
        <w:t>аключение от 14.02.2013 года №7 на постановление администрации города Покачи о внесении изменений в постановление администрации города Покачи от 10.09.2012 №931 «О долгосрочной целевой программе «Организация отдыха и оздоровление детей города Покачи в каникулярное время на 2013-2015 годы»;</w:t>
      </w:r>
    </w:p>
    <w:p w:rsidR="00627702" w:rsidRPr="004B2C7D" w:rsidRDefault="00AF6AB8" w:rsidP="004B2C7D">
      <w:pPr>
        <w:pStyle w:val="ac"/>
        <w:numPr>
          <w:ilvl w:val="0"/>
          <w:numId w:val="45"/>
        </w:numPr>
        <w:spacing w:after="0"/>
        <w:ind w:left="360" w:right="-30"/>
        <w:jc w:val="both"/>
        <w:rPr>
          <w:sz w:val="28"/>
          <w:szCs w:val="28"/>
        </w:rPr>
      </w:pPr>
      <w:r w:rsidRPr="004B2C7D">
        <w:rPr>
          <w:sz w:val="28"/>
          <w:szCs w:val="28"/>
        </w:rPr>
        <w:t>з</w:t>
      </w:r>
      <w:r w:rsidR="00627702" w:rsidRPr="004B2C7D">
        <w:rPr>
          <w:sz w:val="28"/>
          <w:szCs w:val="28"/>
        </w:rPr>
        <w:t>аключение от 22.02.2013 года №11 на постановление администрации города Покачи «О внесении изменений в постановление администрации города Покачи от 24.07.2012 №718 «Об утверждении долгосрочной целевой программы «Развитие музейной деятельности в городе Покачи на 2012-2015 годы»;</w:t>
      </w:r>
    </w:p>
    <w:p w:rsidR="00627702" w:rsidRPr="004B2C7D" w:rsidRDefault="00AF6AB8" w:rsidP="004B2C7D">
      <w:pPr>
        <w:pStyle w:val="ac"/>
        <w:numPr>
          <w:ilvl w:val="0"/>
          <w:numId w:val="45"/>
        </w:numPr>
        <w:spacing w:after="0"/>
        <w:ind w:left="360" w:right="-30"/>
        <w:jc w:val="both"/>
        <w:rPr>
          <w:sz w:val="28"/>
          <w:szCs w:val="28"/>
        </w:rPr>
      </w:pPr>
      <w:r w:rsidRPr="004B2C7D">
        <w:rPr>
          <w:sz w:val="28"/>
          <w:szCs w:val="28"/>
        </w:rPr>
        <w:t>з</w:t>
      </w:r>
      <w:r w:rsidR="00627702" w:rsidRPr="004B2C7D">
        <w:rPr>
          <w:sz w:val="28"/>
          <w:szCs w:val="28"/>
        </w:rPr>
        <w:t>аключение от 05.03.2013 года №12 на постановление администрации города Покачи «Об утверждении целевой программы «Разработка документов градостроительного регулирования города Покачи на 2013-2015 годы»;</w:t>
      </w:r>
    </w:p>
    <w:p w:rsidR="00627702" w:rsidRPr="004B2C7D" w:rsidRDefault="00AF6AB8" w:rsidP="004B2C7D">
      <w:pPr>
        <w:pStyle w:val="ac"/>
        <w:numPr>
          <w:ilvl w:val="0"/>
          <w:numId w:val="45"/>
        </w:numPr>
        <w:spacing w:after="0"/>
        <w:ind w:left="360" w:right="-30"/>
        <w:jc w:val="both"/>
        <w:rPr>
          <w:sz w:val="28"/>
          <w:szCs w:val="28"/>
        </w:rPr>
      </w:pPr>
      <w:r w:rsidRPr="004B2C7D">
        <w:rPr>
          <w:sz w:val="28"/>
          <w:szCs w:val="28"/>
        </w:rPr>
        <w:t>з</w:t>
      </w:r>
      <w:r w:rsidR="00627702" w:rsidRPr="004B2C7D">
        <w:rPr>
          <w:sz w:val="28"/>
          <w:szCs w:val="28"/>
        </w:rPr>
        <w:t>аключение от 04.02.2013 №2 на проект решения Думы города Покачи «О гарантиях и компенсациях для лиц, проживающих на территории муниципального образования город Покачи, работающих в организациях, финансируемых из бюджета города Покачи».</w:t>
      </w:r>
    </w:p>
    <w:p w:rsidR="00627702" w:rsidRPr="004B2C7D" w:rsidRDefault="00AF6AB8" w:rsidP="004B2C7D">
      <w:pPr>
        <w:pStyle w:val="ac"/>
        <w:numPr>
          <w:ilvl w:val="0"/>
          <w:numId w:val="45"/>
        </w:numPr>
        <w:spacing w:after="0"/>
        <w:ind w:left="360" w:right="-30"/>
        <w:jc w:val="both"/>
        <w:rPr>
          <w:sz w:val="28"/>
          <w:szCs w:val="28"/>
        </w:rPr>
      </w:pPr>
      <w:r w:rsidRPr="004B2C7D">
        <w:rPr>
          <w:sz w:val="28"/>
          <w:szCs w:val="28"/>
        </w:rPr>
        <w:t>з</w:t>
      </w:r>
      <w:r w:rsidR="00627702" w:rsidRPr="004B2C7D">
        <w:rPr>
          <w:sz w:val="28"/>
          <w:szCs w:val="28"/>
        </w:rPr>
        <w:t>аключение от 04.02.2013 №3 на проект решения Думы города Покачи «О представительских расходах должностных лиц органов местного самоуправления города Покачи»;</w:t>
      </w:r>
    </w:p>
    <w:p w:rsidR="00627702" w:rsidRPr="004B2C7D" w:rsidRDefault="00AF6AB8" w:rsidP="004B2C7D">
      <w:pPr>
        <w:pStyle w:val="ac"/>
        <w:numPr>
          <w:ilvl w:val="0"/>
          <w:numId w:val="45"/>
        </w:numPr>
        <w:spacing w:after="0"/>
        <w:ind w:left="360" w:right="-30"/>
        <w:jc w:val="both"/>
        <w:rPr>
          <w:sz w:val="28"/>
          <w:szCs w:val="28"/>
        </w:rPr>
      </w:pPr>
      <w:r w:rsidRPr="004B2C7D">
        <w:rPr>
          <w:sz w:val="28"/>
          <w:szCs w:val="28"/>
        </w:rPr>
        <w:t>з</w:t>
      </w:r>
      <w:r w:rsidR="00627702" w:rsidRPr="004B2C7D">
        <w:rPr>
          <w:sz w:val="28"/>
          <w:szCs w:val="28"/>
        </w:rPr>
        <w:t>аключение от 17.02.2013 №5 на проект решения Думы города Покачи «Об утверждении Порядка формирования, обеспечения размещения, исполнения и контроля за исполнение муниципального заказа города Покачи»;</w:t>
      </w:r>
    </w:p>
    <w:p w:rsidR="00627702" w:rsidRPr="004B2C7D" w:rsidRDefault="00AF6AB8" w:rsidP="004B2C7D">
      <w:pPr>
        <w:pStyle w:val="ac"/>
        <w:numPr>
          <w:ilvl w:val="0"/>
          <w:numId w:val="45"/>
        </w:numPr>
        <w:spacing w:after="0"/>
        <w:ind w:left="360" w:right="-30"/>
        <w:jc w:val="both"/>
        <w:rPr>
          <w:sz w:val="28"/>
          <w:szCs w:val="28"/>
        </w:rPr>
      </w:pPr>
      <w:r w:rsidRPr="004B2C7D">
        <w:rPr>
          <w:sz w:val="28"/>
          <w:szCs w:val="28"/>
        </w:rPr>
        <w:lastRenderedPageBreak/>
        <w:t>з</w:t>
      </w:r>
      <w:r w:rsidR="00627702" w:rsidRPr="004B2C7D">
        <w:rPr>
          <w:sz w:val="28"/>
          <w:szCs w:val="28"/>
        </w:rPr>
        <w:t>аключение от 11.02.2013 №8 на проект решения Думы города Покачи «На информацию о результатах контрольно-ревизионной работы администрации города Покачи за 2010-2012 годы»;</w:t>
      </w:r>
    </w:p>
    <w:p w:rsidR="00627702" w:rsidRPr="004B2C7D" w:rsidRDefault="00627702" w:rsidP="004B2C7D">
      <w:pPr>
        <w:pStyle w:val="ac"/>
        <w:numPr>
          <w:ilvl w:val="0"/>
          <w:numId w:val="45"/>
        </w:numPr>
        <w:spacing w:after="0"/>
        <w:ind w:left="360" w:right="-30"/>
        <w:jc w:val="both"/>
        <w:rPr>
          <w:sz w:val="28"/>
          <w:szCs w:val="28"/>
        </w:rPr>
      </w:pPr>
      <w:r w:rsidRPr="004B2C7D">
        <w:rPr>
          <w:sz w:val="28"/>
          <w:szCs w:val="28"/>
        </w:rPr>
        <w:t>Заключение от 05.03.2013 №14 на проект решения Думы города Покачи «Об итогах реализации в 2012 году целевых программ, курируемых управлением образования администрации города»;</w:t>
      </w:r>
    </w:p>
    <w:p w:rsidR="00627702" w:rsidRPr="004B2C7D" w:rsidRDefault="00AF6AB8" w:rsidP="004B2C7D">
      <w:pPr>
        <w:pStyle w:val="ac"/>
        <w:numPr>
          <w:ilvl w:val="0"/>
          <w:numId w:val="45"/>
        </w:numPr>
        <w:spacing w:after="0"/>
        <w:ind w:left="360" w:right="-30"/>
        <w:jc w:val="both"/>
        <w:rPr>
          <w:sz w:val="28"/>
          <w:szCs w:val="28"/>
        </w:rPr>
      </w:pPr>
      <w:r w:rsidRPr="004B2C7D">
        <w:rPr>
          <w:sz w:val="28"/>
          <w:szCs w:val="28"/>
        </w:rPr>
        <w:t>з</w:t>
      </w:r>
      <w:r w:rsidR="00627702" w:rsidRPr="004B2C7D">
        <w:rPr>
          <w:sz w:val="28"/>
          <w:szCs w:val="28"/>
        </w:rPr>
        <w:t>аключение от 05.03.2013 №15 на проект решения Думы города Покачи «Об итогах реализации в 2012 году целевых программ, курируемых управлением по культуре и делам молодежи администрации города»;</w:t>
      </w:r>
    </w:p>
    <w:p w:rsidR="00627702" w:rsidRPr="004B2C7D" w:rsidRDefault="00627702" w:rsidP="004B2C7D">
      <w:pPr>
        <w:pStyle w:val="ac"/>
        <w:numPr>
          <w:ilvl w:val="0"/>
          <w:numId w:val="45"/>
        </w:numPr>
        <w:spacing w:after="0"/>
        <w:ind w:left="360" w:right="-30"/>
        <w:jc w:val="both"/>
        <w:rPr>
          <w:sz w:val="28"/>
          <w:szCs w:val="28"/>
        </w:rPr>
      </w:pPr>
      <w:r w:rsidRPr="004B2C7D">
        <w:rPr>
          <w:sz w:val="28"/>
          <w:szCs w:val="28"/>
        </w:rPr>
        <w:t xml:space="preserve"> </w:t>
      </w:r>
      <w:r w:rsidR="00AF6AB8" w:rsidRPr="004B2C7D">
        <w:rPr>
          <w:sz w:val="28"/>
          <w:szCs w:val="28"/>
        </w:rPr>
        <w:t>з</w:t>
      </w:r>
      <w:r w:rsidRPr="004B2C7D">
        <w:rPr>
          <w:sz w:val="28"/>
          <w:szCs w:val="28"/>
        </w:rPr>
        <w:t>аключение от 05.03.2013 №16 на проект решения Думы города Покачи «Об итогах реализации в 2012 году целевых программ, курируемых управлением по физической культуре и спорту администрации города»;</w:t>
      </w:r>
    </w:p>
    <w:p w:rsidR="00627702" w:rsidRPr="004B2C7D" w:rsidRDefault="00AF6AB8" w:rsidP="004B2C7D">
      <w:pPr>
        <w:pStyle w:val="ac"/>
        <w:numPr>
          <w:ilvl w:val="0"/>
          <w:numId w:val="45"/>
        </w:numPr>
        <w:spacing w:after="0"/>
        <w:ind w:left="360" w:right="-30"/>
        <w:jc w:val="both"/>
        <w:rPr>
          <w:sz w:val="28"/>
          <w:szCs w:val="28"/>
        </w:rPr>
      </w:pPr>
      <w:r w:rsidRPr="004B2C7D">
        <w:rPr>
          <w:sz w:val="28"/>
          <w:szCs w:val="28"/>
        </w:rPr>
        <w:t>з</w:t>
      </w:r>
      <w:r w:rsidR="00627702" w:rsidRPr="004B2C7D">
        <w:rPr>
          <w:sz w:val="28"/>
          <w:szCs w:val="28"/>
        </w:rPr>
        <w:t>аключение от 19.03.2013 №21 на проект решения Думы города Покачи «Об утверждении Порядка формирования, обеспечения размещения, исполнения и контроля за исполнение муниципального заказа города Покачи»;</w:t>
      </w:r>
    </w:p>
    <w:p w:rsidR="00627702" w:rsidRPr="004B2C7D" w:rsidRDefault="00AF6AB8" w:rsidP="004B2C7D">
      <w:pPr>
        <w:pStyle w:val="ac"/>
        <w:numPr>
          <w:ilvl w:val="0"/>
          <w:numId w:val="45"/>
        </w:numPr>
        <w:spacing w:after="0"/>
        <w:ind w:left="360" w:right="-30"/>
        <w:jc w:val="both"/>
        <w:rPr>
          <w:sz w:val="28"/>
          <w:szCs w:val="28"/>
        </w:rPr>
      </w:pPr>
      <w:r w:rsidRPr="004B2C7D">
        <w:rPr>
          <w:sz w:val="28"/>
          <w:szCs w:val="28"/>
        </w:rPr>
        <w:t>з</w:t>
      </w:r>
      <w:r w:rsidR="00627702" w:rsidRPr="004B2C7D">
        <w:rPr>
          <w:sz w:val="28"/>
          <w:szCs w:val="28"/>
        </w:rPr>
        <w:t>аключение от 19.03.2013 №22 на проект решения Думы города Покачи «О внесении изменений в решение Думы города от 03.12.2012 №129 «О бюджете города Покачи на 2013 год и плановый период 2014 и 2015 годы».</w:t>
      </w:r>
    </w:p>
    <w:p w:rsidR="00627702" w:rsidRPr="004B2C7D" w:rsidRDefault="00627702" w:rsidP="004B2C7D">
      <w:pPr>
        <w:pStyle w:val="ac"/>
        <w:spacing w:after="0"/>
        <w:ind w:right="-30"/>
        <w:jc w:val="both"/>
        <w:rPr>
          <w:color w:val="FF0000"/>
          <w:sz w:val="28"/>
          <w:szCs w:val="28"/>
        </w:rPr>
      </w:pPr>
    </w:p>
    <w:p w:rsidR="00627702" w:rsidRPr="004B2C7D" w:rsidRDefault="00627702" w:rsidP="004B2C7D">
      <w:pPr>
        <w:pStyle w:val="a4"/>
        <w:numPr>
          <w:ilvl w:val="0"/>
          <w:numId w:val="17"/>
        </w:numPr>
        <w:spacing w:after="0" w:line="240" w:lineRule="auto"/>
        <w:jc w:val="center"/>
        <w:rPr>
          <w:rFonts w:ascii="Times New Roman" w:eastAsia="Times New Roman" w:hAnsi="Times New Roman" w:cs="Times New Roman"/>
          <w:bCs/>
          <w:sz w:val="28"/>
          <w:szCs w:val="28"/>
        </w:rPr>
      </w:pPr>
      <w:r w:rsidRPr="004B2C7D">
        <w:rPr>
          <w:rFonts w:ascii="Times New Roman" w:eastAsia="Times New Roman" w:hAnsi="Times New Roman" w:cs="Times New Roman"/>
          <w:bCs/>
          <w:sz w:val="28"/>
          <w:szCs w:val="28"/>
        </w:rPr>
        <w:t>Информационная деятельность.</w:t>
      </w:r>
    </w:p>
    <w:p w:rsidR="00627702" w:rsidRPr="004B2C7D" w:rsidRDefault="00627702" w:rsidP="004B2C7D">
      <w:pPr>
        <w:pStyle w:val="a4"/>
        <w:numPr>
          <w:ilvl w:val="0"/>
          <w:numId w:val="46"/>
        </w:numPr>
        <w:spacing w:after="0" w:line="240" w:lineRule="auto"/>
        <w:ind w:right="-30"/>
        <w:jc w:val="both"/>
        <w:rPr>
          <w:rFonts w:ascii="Times New Roman" w:eastAsia="Times New Roman" w:hAnsi="Times New Roman" w:cs="Times New Roman"/>
          <w:bCs/>
          <w:sz w:val="28"/>
          <w:szCs w:val="28"/>
        </w:rPr>
      </w:pPr>
      <w:r w:rsidRPr="004B2C7D">
        <w:rPr>
          <w:rFonts w:ascii="Times New Roman" w:eastAsia="Times New Roman" w:hAnsi="Times New Roman" w:cs="Times New Roman"/>
          <w:bCs/>
          <w:sz w:val="28"/>
          <w:szCs w:val="28"/>
        </w:rPr>
        <w:t xml:space="preserve">Подготовлен и предоставлен в Думу города Покачи отчет о работе контрольно-счетной палаты за 2012 год. </w:t>
      </w:r>
    </w:p>
    <w:p w:rsidR="00627702" w:rsidRPr="004B2C7D" w:rsidRDefault="00627702" w:rsidP="004B2C7D">
      <w:pPr>
        <w:spacing w:after="0" w:line="240" w:lineRule="auto"/>
        <w:ind w:left="360" w:right="-30" w:firstLine="348"/>
        <w:jc w:val="both"/>
        <w:rPr>
          <w:rFonts w:ascii="Times New Roman" w:eastAsia="Times New Roman" w:hAnsi="Times New Roman" w:cs="Times New Roman"/>
          <w:bCs/>
          <w:sz w:val="28"/>
          <w:szCs w:val="28"/>
        </w:rPr>
      </w:pPr>
      <w:r w:rsidRPr="004B2C7D">
        <w:rPr>
          <w:rFonts w:ascii="Times New Roman" w:eastAsia="Times New Roman" w:hAnsi="Times New Roman" w:cs="Times New Roman"/>
          <w:bCs/>
          <w:sz w:val="28"/>
          <w:szCs w:val="28"/>
        </w:rPr>
        <w:t>Данная информация опубликована в газете «Покачевский вестник» и размешена на сайте Думы города Покачи.</w:t>
      </w:r>
    </w:p>
    <w:p w:rsidR="00627702" w:rsidRPr="004B2C7D" w:rsidRDefault="00627702" w:rsidP="004B2C7D">
      <w:pPr>
        <w:pStyle w:val="a4"/>
        <w:numPr>
          <w:ilvl w:val="0"/>
          <w:numId w:val="46"/>
        </w:numPr>
        <w:spacing w:after="0" w:line="240" w:lineRule="auto"/>
        <w:jc w:val="both"/>
        <w:rPr>
          <w:rFonts w:ascii="Times New Roman" w:eastAsia="Times New Roman" w:hAnsi="Times New Roman" w:cs="Times New Roman"/>
          <w:bCs/>
          <w:sz w:val="28"/>
          <w:szCs w:val="28"/>
        </w:rPr>
      </w:pPr>
      <w:r w:rsidRPr="004B2C7D">
        <w:rPr>
          <w:rFonts w:ascii="Times New Roman" w:eastAsia="Times New Roman" w:hAnsi="Times New Roman" w:cs="Times New Roman"/>
          <w:bCs/>
          <w:sz w:val="28"/>
          <w:szCs w:val="28"/>
        </w:rPr>
        <w:t xml:space="preserve">В отдел муниципального заказа администрации города Покачи предоставлены данные о работе органа местного самоуправления, уполномоченного на осуществление </w:t>
      </w:r>
      <w:proofErr w:type="gramStart"/>
      <w:r w:rsidRPr="004B2C7D">
        <w:rPr>
          <w:rFonts w:ascii="Times New Roman" w:eastAsia="Times New Roman" w:hAnsi="Times New Roman" w:cs="Times New Roman"/>
          <w:bCs/>
          <w:sz w:val="28"/>
          <w:szCs w:val="28"/>
        </w:rPr>
        <w:t>контроля за</w:t>
      </w:r>
      <w:proofErr w:type="gramEnd"/>
      <w:r w:rsidRPr="004B2C7D">
        <w:rPr>
          <w:rFonts w:ascii="Times New Roman" w:eastAsia="Times New Roman" w:hAnsi="Times New Roman" w:cs="Times New Roman"/>
          <w:bCs/>
          <w:sz w:val="28"/>
          <w:szCs w:val="28"/>
        </w:rPr>
        <w:t xml:space="preserve"> соблюдением законодательства по размещению заказов на поставки товаров, выполнение работ, оказание услуг для муниципальных нужд за 2012 год.</w:t>
      </w:r>
    </w:p>
    <w:p w:rsidR="00627702" w:rsidRPr="004B2C7D" w:rsidRDefault="00627702" w:rsidP="004B2C7D">
      <w:pPr>
        <w:pStyle w:val="a4"/>
        <w:numPr>
          <w:ilvl w:val="0"/>
          <w:numId w:val="46"/>
        </w:numPr>
        <w:spacing w:after="0" w:line="240" w:lineRule="auto"/>
        <w:jc w:val="both"/>
        <w:rPr>
          <w:rFonts w:ascii="Times New Roman" w:eastAsia="Times New Roman" w:hAnsi="Times New Roman" w:cs="Times New Roman"/>
          <w:bCs/>
          <w:sz w:val="28"/>
          <w:szCs w:val="28"/>
        </w:rPr>
      </w:pPr>
      <w:r w:rsidRPr="004B2C7D">
        <w:rPr>
          <w:rFonts w:ascii="Times New Roman" w:eastAsia="Times New Roman" w:hAnsi="Times New Roman" w:cs="Times New Roman"/>
          <w:bCs/>
          <w:sz w:val="28"/>
          <w:szCs w:val="28"/>
        </w:rPr>
        <w:t>Подготовлена и предоставлена в Счетную палату ХМАО-Югры информация об основных показателях деятельности контрольно-счетной палаты города Покачи за 2012 год.</w:t>
      </w:r>
    </w:p>
    <w:p w:rsidR="00627702" w:rsidRPr="004B2C7D" w:rsidRDefault="00627702" w:rsidP="004B2C7D">
      <w:pPr>
        <w:pStyle w:val="a4"/>
        <w:numPr>
          <w:ilvl w:val="0"/>
          <w:numId w:val="46"/>
        </w:numPr>
        <w:spacing w:after="0" w:line="240" w:lineRule="auto"/>
        <w:jc w:val="both"/>
        <w:rPr>
          <w:rFonts w:ascii="Times New Roman" w:eastAsia="Times New Roman" w:hAnsi="Times New Roman" w:cs="Times New Roman"/>
          <w:bCs/>
          <w:sz w:val="28"/>
          <w:szCs w:val="28"/>
        </w:rPr>
      </w:pPr>
      <w:r w:rsidRPr="004B2C7D">
        <w:rPr>
          <w:rFonts w:ascii="Times New Roman" w:eastAsia="Times New Roman" w:hAnsi="Times New Roman" w:cs="Times New Roman"/>
          <w:bCs/>
          <w:sz w:val="28"/>
          <w:szCs w:val="28"/>
        </w:rPr>
        <w:t>Подготовлена и предоставлена в Союз муниципальных контрольно-счетных органов информация об основных показателях деятельности контрольно-счетной палаты города Покачи за 2012 год.</w:t>
      </w:r>
    </w:p>
    <w:p w:rsidR="00627702" w:rsidRPr="004B2C7D" w:rsidRDefault="00627702" w:rsidP="004B2C7D">
      <w:pPr>
        <w:pStyle w:val="a4"/>
        <w:spacing w:after="0" w:line="240" w:lineRule="auto"/>
        <w:jc w:val="both"/>
        <w:rPr>
          <w:rFonts w:ascii="Times New Roman" w:eastAsia="Times New Roman" w:hAnsi="Times New Roman" w:cs="Times New Roman"/>
          <w:bCs/>
          <w:sz w:val="28"/>
          <w:szCs w:val="28"/>
        </w:rPr>
      </w:pPr>
    </w:p>
    <w:p w:rsidR="00627702" w:rsidRPr="004B2C7D" w:rsidRDefault="00627702" w:rsidP="004B2C7D">
      <w:pPr>
        <w:pStyle w:val="a4"/>
        <w:numPr>
          <w:ilvl w:val="0"/>
          <w:numId w:val="17"/>
        </w:numPr>
        <w:spacing w:after="0" w:line="240" w:lineRule="auto"/>
        <w:jc w:val="center"/>
        <w:rPr>
          <w:rFonts w:ascii="Times New Roman" w:eastAsia="Times New Roman" w:hAnsi="Times New Roman" w:cs="Times New Roman"/>
          <w:bCs/>
          <w:sz w:val="28"/>
          <w:szCs w:val="28"/>
        </w:rPr>
      </w:pPr>
      <w:r w:rsidRPr="004B2C7D">
        <w:rPr>
          <w:rFonts w:ascii="Times New Roman" w:eastAsia="Times New Roman" w:hAnsi="Times New Roman" w:cs="Times New Roman"/>
          <w:bCs/>
          <w:sz w:val="28"/>
          <w:szCs w:val="28"/>
        </w:rPr>
        <w:t>Взаимодействие с правоохранительными органами.</w:t>
      </w:r>
    </w:p>
    <w:p w:rsidR="00627702" w:rsidRPr="004B2C7D" w:rsidRDefault="00627702" w:rsidP="004B2C7D">
      <w:pPr>
        <w:spacing w:after="0" w:line="240" w:lineRule="auto"/>
        <w:ind w:firstLine="70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t>В рамках взаимодействия контрольно-счетной палаты с правоохранительными органами города Покачи проделана следующая работа:</w:t>
      </w:r>
    </w:p>
    <w:p w:rsidR="00627702" w:rsidRPr="004B2C7D" w:rsidRDefault="00627702" w:rsidP="004B2C7D">
      <w:pPr>
        <w:pStyle w:val="a4"/>
        <w:numPr>
          <w:ilvl w:val="0"/>
          <w:numId w:val="47"/>
        </w:numPr>
        <w:spacing w:after="0" w:line="240" w:lineRule="auto"/>
        <w:ind w:left="1069"/>
        <w:jc w:val="both"/>
        <w:rPr>
          <w:rFonts w:ascii="Times New Roman" w:eastAsia="Times New Roman" w:hAnsi="Times New Roman" w:cs="Times New Roman"/>
          <w:sz w:val="28"/>
          <w:szCs w:val="28"/>
        </w:rPr>
      </w:pPr>
      <w:r w:rsidRPr="004B2C7D">
        <w:rPr>
          <w:rFonts w:ascii="Times New Roman" w:eastAsia="Times New Roman" w:hAnsi="Times New Roman" w:cs="Times New Roman"/>
          <w:sz w:val="28"/>
          <w:szCs w:val="28"/>
        </w:rPr>
        <w:lastRenderedPageBreak/>
        <w:t>сотрудники КСП принимали участие в совещаниях, проводимых в прокуратуре города Покачи по антикоррупционной деятельности на территории муниципального образования.</w:t>
      </w:r>
    </w:p>
    <w:p w:rsidR="00627702" w:rsidRPr="004B2C7D" w:rsidRDefault="00627702" w:rsidP="004B2C7D">
      <w:pPr>
        <w:pStyle w:val="a4"/>
        <w:numPr>
          <w:ilvl w:val="0"/>
          <w:numId w:val="47"/>
        </w:numPr>
        <w:spacing w:after="0" w:line="240" w:lineRule="auto"/>
        <w:ind w:left="1069"/>
        <w:jc w:val="both"/>
        <w:rPr>
          <w:rFonts w:ascii="Times New Roman" w:eastAsia="Arial" w:hAnsi="Times New Roman" w:cs="Times New Roman"/>
          <w:sz w:val="28"/>
          <w:szCs w:val="28"/>
        </w:rPr>
      </w:pPr>
      <w:r w:rsidRPr="004B2C7D">
        <w:rPr>
          <w:rFonts w:ascii="Times New Roman" w:hAnsi="Times New Roman" w:cs="Times New Roman"/>
          <w:sz w:val="28"/>
          <w:szCs w:val="28"/>
        </w:rPr>
        <w:t>п</w:t>
      </w:r>
      <w:r w:rsidRPr="004B2C7D">
        <w:rPr>
          <w:rFonts w:ascii="Times New Roman" w:eastAsia="Arial" w:hAnsi="Times New Roman" w:cs="Times New Roman"/>
          <w:sz w:val="28"/>
          <w:szCs w:val="28"/>
        </w:rPr>
        <w:t xml:space="preserve">о письменному запросу прокурора, в целях </w:t>
      </w:r>
      <w:r w:rsidR="00E35C2B" w:rsidRPr="004B2C7D">
        <w:rPr>
          <w:rFonts w:ascii="Times New Roman" w:eastAsia="Arial" w:hAnsi="Times New Roman" w:cs="Times New Roman"/>
          <w:sz w:val="28"/>
          <w:szCs w:val="28"/>
        </w:rPr>
        <w:t xml:space="preserve">прокуратурой </w:t>
      </w:r>
      <w:r w:rsidRPr="004B2C7D">
        <w:rPr>
          <w:rFonts w:ascii="Times New Roman" w:eastAsia="Arial" w:hAnsi="Times New Roman" w:cs="Times New Roman"/>
          <w:sz w:val="28"/>
          <w:szCs w:val="28"/>
        </w:rPr>
        <w:t xml:space="preserve">надзорной деятельности в прокуратуру города подготовлены и направлены копии всех актов по проведенным проверкам в 1 квартале 2013 года. </w:t>
      </w:r>
    </w:p>
    <w:p w:rsidR="00627702" w:rsidRPr="004B2C7D" w:rsidRDefault="00627702" w:rsidP="004B2C7D">
      <w:pPr>
        <w:pStyle w:val="a4"/>
        <w:spacing w:after="0" w:line="240" w:lineRule="auto"/>
        <w:ind w:left="349"/>
        <w:jc w:val="both"/>
        <w:rPr>
          <w:rFonts w:ascii="Times New Roman" w:eastAsia="Times New Roman" w:hAnsi="Times New Roman" w:cs="Times New Roman"/>
          <w:bCs/>
          <w:sz w:val="28"/>
          <w:szCs w:val="28"/>
        </w:rPr>
      </w:pPr>
    </w:p>
    <w:p w:rsidR="00627702" w:rsidRPr="004B2C7D" w:rsidRDefault="00627702" w:rsidP="004B2C7D">
      <w:pPr>
        <w:pStyle w:val="a4"/>
        <w:spacing w:after="0" w:line="240" w:lineRule="auto"/>
        <w:jc w:val="both"/>
        <w:rPr>
          <w:rFonts w:ascii="Times New Roman" w:eastAsia="Times New Roman" w:hAnsi="Times New Roman" w:cs="Times New Roman"/>
          <w:bCs/>
          <w:color w:val="FF0000"/>
          <w:sz w:val="28"/>
          <w:szCs w:val="28"/>
        </w:rPr>
      </w:pPr>
    </w:p>
    <w:p w:rsidR="00627702" w:rsidRPr="004B2C7D" w:rsidRDefault="00627702" w:rsidP="004B2C7D">
      <w:pPr>
        <w:pStyle w:val="a4"/>
        <w:spacing w:after="0" w:line="240" w:lineRule="auto"/>
        <w:ind w:left="765"/>
        <w:jc w:val="both"/>
        <w:rPr>
          <w:rFonts w:ascii="Times New Roman" w:eastAsia="Times New Roman" w:hAnsi="Times New Roman" w:cs="Times New Roman"/>
          <w:bCs/>
          <w:color w:val="FF0000"/>
          <w:sz w:val="28"/>
          <w:szCs w:val="28"/>
        </w:rPr>
      </w:pPr>
    </w:p>
    <w:p w:rsidR="00627702" w:rsidRPr="004B2C7D" w:rsidRDefault="00627702" w:rsidP="004B2C7D">
      <w:pPr>
        <w:pStyle w:val="a3"/>
        <w:jc w:val="both"/>
        <w:rPr>
          <w:rFonts w:ascii="Times New Roman" w:eastAsia="Times New Roman" w:hAnsi="Times New Roman" w:cs="Times New Roman"/>
          <w:color w:val="FF0000"/>
          <w:sz w:val="28"/>
          <w:szCs w:val="28"/>
        </w:rPr>
      </w:pPr>
    </w:p>
    <w:p w:rsidR="00627702" w:rsidRPr="004B2C7D" w:rsidRDefault="00627702" w:rsidP="004B2C7D">
      <w:pPr>
        <w:pStyle w:val="a3"/>
        <w:jc w:val="both"/>
        <w:rPr>
          <w:rFonts w:ascii="Times New Roman" w:eastAsia="Times New Roman" w:hAnsi="Times New Roman" w:cs="Times New Roman"/>
          <w:color w:val="FF0000"/>
          <w:sz w:val="28"/>
          <w:szCs w:val="28"/>
        </w:rPr>
      </w:pPr>
    </w:p>
    <w:p w:rsidR="00627702" w:rsidRPr="004B2C7D" w:rsidRDefault="00627702" w:rsidP="004B2C7D">
      <w:pPr>
        <w:pStyle w:val="a3"/>
        <w:jc w:val="both"/>
        <w:rPr>
          <w:rFonts w:ascii="Times New Roman" w:eastAsia="Times New Roman" w:hAnsi="Times New Roman" w:cs="Times New Roman"/>
          <w:color w:val="FF0000"/>
          <w:sz w:val="28"/>
          <w:szCs w:val="28"/>
        </w:rPr>
      </w:pPr>
    </w:p>
    <w:p w:rsidR="00627702" w:rsidRPr="004B2C7D" w:rsidRDefault="00627702" w:rsidP="004B2C7D">
      <w:pPr>
        <w:pStyle w:val="a3"/>
        <w:jc w:val="both"/>
        <w:rPr>
          <w:rFonts w:ascii="Times New Roman" w:eastAsia="Times New Roman" w:hAnsi="Times New Roman" w:cs="Times New Roman"/>
          <w:color w:val="FF0000"/>
          <w:sz w:val="28"/>
          <w:szCs w:val="28"/>
        </w:rPr>
      </w:pPr>
    </w:p>
    <w:p w:rsidR="00627702" w:rsidRPr="004B2C7D" w:rsidRDefault="00627702" w:rsidP="004B2C7D">
      <w:pPr>
        <w:pStyle w:val="a3"/>
        <w:jc w:val="both"/>
        <w:rPr>
          <w:rFonts w:ascii="Times New Roman" w:hAnsi="Times New Roman" w:cs="Times New Roman"/>
          <w:color w:val="FF0000"/>
          <w:sz w:val="28"/>
          <w:szCs w:val="28"/>
        </w:rPr>
      </w:pPr>
    </w:p>
    <w:p w:rsidR="00946E33" w:rsidRPr="004B2C7D" w:rsidRDefault="00946E33" w:rsidP="004B2C7D">
      <w:pPr>
        <w:pStyle w:val="a4"/>
        <w:spacing w:after="0" w:line="240" w:lineRule="auto"/>
        <w:ind w:left="765"/>
        <w:jc w:val="both"/>
        <w:rPr>
          <w:rFonts w:ascii="Times New Roman" w:eastAsia="Times New Roman" w:hAnsi="Times New Roman" w:cs="Times New Roman"/>
          <w:bCs/>
          <w:sz w:val="28"/>
          <w:szCs w:val="28"/>
        </w:rPr>
      </w:pPr>
    </w:p>
    <w:p w:rsidR="003260E6" w:rsidRPr="004B2C7D" w:rsidRDefault="003260E6" w:rsidP="004B2C7D">
      <w:pPr>
        <w:pStyle w:val="a3"/>
        <w:jc w:val="both"/>
        <w:rPr>
          <w:rFonts w:ascii="Times New Roman" w:eastAsia="Times New Roman" w:hAnsi="Times New Roman" w:cs="Times New Roman"/>
          <w:sz w:val="28"/>
          <w:szCs w:val="28"/>
        </w:rPr>
      </w:pPr>
    </w:p>
    <w:p w:rsidR="003260E6" w:rsidRPr="004B2C7D" w:rsidRDefault="003260E6" w:rsidP="004B2C7D">
      <w:pPr>
        <w:pStyle w:val="a3"/>
        <w:jc w:val="both"/>
        <w:rPr>
          <w:rFonts w:ascii="Times New Roman" w:eastAsia="Times New Roman" w:hAnsi="Times New Roman" w:cs="Times New Roman"/>
          <w:sz w:val="28"/>
          <w:szCs w:val="28"/>
        </w:rPr>
      </w:pPr>
    </w:p>
    <w:p w:rsidR="00783E09" w:rsidRPr="004B2C7D" w:rsidRDefault="00783E09" w:rsidP="004B2C7D">
      <w:pPr>
        <w:pStyle w:val="a3"/>
        <w:jc w:val="both"/>
        <w:rPr>
          <w:rFonts w:ascii="Times New Roman" w:eastAsia="Times New Roman" w:hAnsi="Times New Roman" w:cs="Times New Roman"/>
          <w:sz w:val="28"/>
          <w:szCs w:val="28"/>
        </w:rPr>
      </w:pPr>
    </w:p>
    <w:p w:rsidR="00783E09" w:rsidRPr="004B2C7D" w:rsidRDefault="00783E09" w:rsidP="004B2C7D">
      <w:pPr>
        <w:pStyle w:val="a3"/>
        <w:jc w:val="both"/>
        <w:rPr>
          <w:rFonts w:ascii="Times New Roman" w:eastAsia="Times New Roman" w:hAnsi="Times New Roman" w:cs="Times New Roman"/>
          <w:sz w:val="28"/>
          <w:szCs w:val="28"/>
        </w:rPr>
      </w:pPr>
    </w:p>
    <w:p w:rsidR="003260E6" w:rsidRPr="004B2C7D" w:rsidRDefault="003260E6" w:rsidP="004B2C7D">
      <w:pPr>
        <w:pStyle w:val="a3"/>
        <w:jc w:val="both"/>
        <w:rPr>
          <w:rFonts w:ascii="Times New Roman" w:hAnsi="Times New Roman" w:cs="Times New Roman"/>
          <w:sz w:val="28"/>
          <w:szCs w:val="28"/>
        </w:rPr>
      </w:pPr>
    </w:p>
    <w:sectPr w:rsidR="003260E6" w:rsidRPr="004B2C7D" w:rsidSect="004B2C7D">
      <w:footerReference w:type="default" r:id="rId12"/>
      <w:pgSz w:w="11906" w:h="16838"/>
      <w:pgMar w:top="567" w:right="113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985" w:rsidRDefault="00053985" w:rsidP="00BA0C7A">
      <w:pPr>
        <w:spacing w:after="0" w:line="240" w:lineRule="auto"/>
      </w:pPr>
      <w:r>
        <w:separator/>
      </w:r>
    </w:p>
  </w:endnote>
  <w:endnote w:type="continuationSeparator" w:id="0">
    <w:p w:rsidR="00053985" w:rsidRDefault="00053985" w:rsidP="00BA0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267214"/>
      <w:docPartObj>
        <w:docPartGallery w:val="Page Numbers (Bottom of Page)"/>
        <w:docPartUnique/>
      </w:docPartObj>
    </w:sdtPr>
    <w:sdtEndPr/>
    <w:sdtContent>
      <w:p w:rsidR="004B2C7D" w:rsidRDefault="006A72F9">
        <w:pPr>
          <w:pStyle w:val="a8"/>
          <w:jc w:val="right"/>
        </w:pPr>
        <w:r>
          <w:fldChar w:fldCharType="begin"/>
        </w:r>
        <w:r w:rsidR="004B2C7D">
          <w:instrText>PAGE   \* MERGEFORMAT</w:instrText>
        </w:r>
        <w:r>
          <w:fldChar w:fldCharType="separate"/>
        </w:r>
        <w:r w:rsidR="00A25401">
          <w:rPr>
            <w:noProof/>
          </w:rPr>
          <w:t>11</w:t>
        </w:r>
        <w:r>
          <w:fldChar w:fldCharType="end"/>
        </w:r>
      </w:p>
    </w:sdtContent>
  </w:sdt>
  <w:p w:rsidR="00221460" w:rsidRDefault="002214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985" w:rsidRDefault="00053985" w:rsidP="00BA0C7A">
      <w:pPr>
        <w:spacing w:after="0" w:line="240" w:lineRule="auto"/>
      </w:pPr>
      <w:r>
        <w:separator/>
      </w:r>
    </w:p>
  </w:footnote>
  <w:footnote w:type="continuationSeparator" w:id="0">
    <w:p w:rsidR="00053985" w:rsidRDefault="00053985" w:rsidP="00BA0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D709E1E"/>
    <w:name w:val="WW8Num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caps w:val="0"/>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nsid w:val="023022EB"/>
    <w:multiLevelType w:val="hybridMultilevel"/>
    <w:tmpl w:val="15CEBE36"/>
    <w:lvl w:ilvl="0" w:tplc="9B8CB10E">
      <w:start w:val="1"/>
      <w:numFmt w:val="bullet"/>
      <w:lvlText w:val=""/>
      <w:lvlJc w:val="left"/>
      <w:pPr>
        <w:ind w:left="1449" w:hanging="360"/>
      </w:pPr>
      <w:rPr>
        <w:rFonts w:ascii="Symbol" w:hAnsi="Symbol" w:hint="default"/>
        <w:caps w:val="0"/>
        <w:color w:val="000000"/>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6">
    <w:nsid w:val="028F483B"/>
    <w:multiLevelType w:val="hybridMultilevel"/>
    <w:tmpl w:val="1C707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9C4813"/>
    <w:multiLevelType w:val="hybridMultilevel"/>
    <w:tmpl w:val="A33486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D62C71"/>
    <w:multiLevelType w:val="hybridMultilevel"/>
    <w:tmpl w:val="884E8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C62F02"/>
    <w:multiLevelType w:val="hybridMultilevel"/>
    <w:tmpl w:val="291ED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A75701"/>
    <w:multiLevelType w:val="hybridMultilevel"/>
    <w:tmpl w:val="23C80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67607B"/>
    <w:multiLevelType w:val="hybridMultilevel"/>
    <w:tmpl w:val="FFD2D9C6"/>
    <w:lvl w:ilvl="0" w:tplc="9B8CB10E">
      <w:start w:val="1"/>
      <w:numFmt w:val="bullet"/>
      <w:lvlText w:val=""/>
      <w:lvlJc w:val="left"/>
      <w:pPr>
        <w:ind w:left="1429" w:hanging="360"/>
      </w:pPr>
      <w:rPr>
        <w:rFonts w:ascii="Symbol" w:hAnsi="Symbol" w:hint="default"/>
        <w:caps w:val="0"/>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E15C44"/>
    <w:multiLevelType w:val="hybridMultilevel"/>
    <w:tmpl w:val="CE2E6C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C81862"/>
    <w:multiLevelType w:val="hybridMultilevel"/>
    <w:tmpl w:val="48C870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50198F"/>
    <w:multiLevelType w:val="hybridMultilevel"/>
    <w:tmpl w:val="4ECA33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D37C81"/>
    <w:multiLevelType w:val="hybridMultilevel"/>
    <w:tmpl w:val="52A05C0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nsid w:val="1A2109DD"/>
    <w:multiLevelType w:val="hybridMultilevel"/>
    <w:tmpl w:val="4162E2E6"/>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17">
    <w:nsid w:val="21B71FAB"/>
    <w:multiLevelType w:val="hybridMultilevel"/>
    <w:tmpl w:val="2748375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D71B56"/>
    <w:multiLevelType w:val="hybridMultilevel"/>
    <w:tmpl w:val="B33EDE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3629D2"/>
    <w:multiLevelType w:val="hybridMultilevel"/>
    <w:tmpl w:val="DF787F44"/>
    <w:lvl w:ilvl="0" w:tplc="9B8CB10E">
      <w:start w:val="1"/>
      <w:numFmt w:val="bullet"/>
      <w:lvlText w:val=""/>
      <w:lvlJc w:val="left"/>
      <w:pPr>
        <w:ind w:left="1429" w:hanging="360"/>
      </w:pPr>
      <w:rPr>
        <w:rFonts w:ascii="Symbol" w:hAnsi="Symbol" w:hint="default"/>
        <w:caps w:val="0"/>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370176"/>
    <w:multiLevelType w:val="hybridMultilevel"/>
    <w:tmpl w:val="727A294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36B75A54"/>
    <w:multiLevelType w:val="hybridMultilevel"/>
    <w:tmpl w:val="C7408070"/>
    <w:lvl w:ilvl="0" w:tplc="9B8CB10E">
      <w:start w:val="1"/>
      <w:numFmt w:val="bullet"/>
      <w:lvlText w:val=""/>
      <w:lvlJc w:val="left"/>
      <w:pPr>
        <w:ind w:left="1429" w:hanging="360"/>
      </w:pPr>
      <w:rPr>
        <w:rFonts w:ascii="Symbol" w:hAnsi="Symbol" w:hint="default"/>
        <w:caps w:val="0"/>
        <w:color w:val="0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BBC5BB3"/>
    <w:multiLevelType w:val="hybridMultilevel"/>
    <w:tmpl w:val="74E25F5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BED43E2"/>
    <w:multiLevelType w:val="hybridMultilevel"/>
    <w:tmpl w:val="CA7A36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E6639A"/>
    <w:multiLevelType w:val="hybridMultilevel"/>
    <w:tmpl w:val="4E847EA6"/>
    <w:lvl w:ilvl="0" w:tplc="0419000B">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3E3E0394"/>
    <w:multiLevelType w:val="hybridMultilevel"/>
    <w:tmpl w:val="175C6752"/>
    <w:lvl w:ilvl="0" w:tplc="9B8CB10E">
      <w:start w:val="1"/>
      <w:numFmt w:val="bullet"/>
      <w:lvlText w:val=""/>
      <w:lvlJc w:val="left"/>
      <w:pPr>
        <w:ind w:left="1485" w:hanging="360"/>
      </w:pPr>
      <w:rPr>
        <w:rFonts w:ascii="Symbol" w:hAnsi="Symbol" w:hint="default"/>
        <w:caps w:val="0"/>
        <w:color w:val="000000"/>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nsid w:val="3E422CB0"/>
    <w:multiLevelType w:val="hybridMultilevel"/>
    <w:tmpl w:val="180AB1B6"/>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nsid w:val="462A7401"/>
    <w:multiLevelType w:val="hybridMultilevel"/>
    <w:tmpl w:val="2E1E8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A83C2A"/>
    <w:multiLevelType w:val="hybridMultilevel"/>
    <w:tmpl w:val="ABC638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9">
    <w:nsid w:val="4A486029"/>
    <w:multiLevelType w:val="hybridMultilevel"/>
    <w:tmpl w:val="83EC5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54078C"/>
    <w:multiLevelType w:val="hybridMultilevel"/>
    <w:tmpl w:val="8DFA3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1BF51A8"/>
    <w:multiLevelType w:val="hybridMultilevel"/>
    <w:tmpl w:val="BC640148"/>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360" w:hanging="360"/>
      </w:pPr>
      <w:rPr>
        <w:rFonts w:ascii="Courier New" w:hAnsi="Courier New" w:cs="Courier New" w:hint="default"/>
      </w:rPr>
    </w:lvl>
    <w:lvl w:ilvl="2" w:tplc="04190005">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32">
    <w:nsid w:val="51FA1BA7"/>
    <w:multiLevelType w:val="hybridMultilevel"/>
    <w:tmpl w:val="3AEE2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3C45069"/>
    <w:multiLevelType w:val="hybridMultilevel"/>
    <w:tmpl w:val="80D26392"/>
    <w:lvl w:ilvl="0" w:tplc="04190017">
      <w:start w:val="1"/>
      <w:numFmt w:val="lowerLetter"/>
      <w:lvlText w:val="%1)"/>
      <w:lvlJc w:val="left"/>
      <w:pPr>
        <w:ind w:left="360" w:hanging="360"/>
      </w:p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4">
    <w:nsid w:val="56EF6649"/>
    <w:multiLevelType w:val="hybridMultilevel"/>
    <w:tmpl w:val="8AFEA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00540F"/>
    <w:multiLevelType w:val="hybridMultilevel"/>
    <w:tmpl w:val="0A00DF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58FF6CEC"/>
    <w:multiLevelType w:val="hybridMultilevel"/>
    <w:tmpl w:val="B94E6F78"/>
    <w:lvl w:ilvl="0" w:tplc="CF6E4508">
      <w:start w:val="2"/>
      <w:numFmt w:val="decimal"/>
      <w:lvlText w:val="%1."/>
      <w:lvlJc w:val="left"/>
      <w:pPr>
        <w:ind w:left="1789" w:hanging="360"/>
      </w:pPr>
      <w:rPr>
        <w:rFonts w:hint="default"/>
        <w:b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nsid w:val="591C45F0"/>
    <w:multiLevelType w:val="hybridMultilevel"/>
    <w:tmpl w:val="961AE4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1E0D8A"/>
    <w:multiLevelType w:val="multilevel"/>
    <w:tmpl w:val="CA4073E6"/>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185" w:hanging="1080"/>
      </w:pPr>
      <w:rPr>
        <w:rFonts w:hint="default"/>
        <w:b/>
      </w:rPr>
    </w:lvl>
    <w:lvl w:ilvl="6">
      <w:start w:val="1"/>
      <w:numFmt w:val="decimal"/>
      <w:isLgl/>
      <w:lvlText w:val="%1.%2.%3.%4.%5.%6.%7."/>
      <w:lvlJc w:val="left"/>
      <w:pPr>
        <w:ind w:left="3894" w:hanging="1440"/>
      </w:pPr>
      <w:rPr>
        <w:rFonts w:hint="default"/>
        <w:b/>
      </w:rPr>
    </w:lvl>
    <w:lvl w:ilvl="7">
      <w:start w:val="1"/>
      <w:numFmt w:val="decimal"/>
      <w:isLgl/>
      <w:lvlText w:val="%1.%2.%3.%4.%5.%6.%7.%8."/>
      <w:lvlJc w:val="left"/>
      <w:pPr>
        <w:ind w:left="4243" w:hanging="1440"/>
      </w:pPr>
      <w:rPr>
        <w:rFonts w:hint="default"/>
        <w:b/>
      </w:rPr>
    </w:lvl>
    <w:lvl w:ilvl="8">
      <w:start w:val="1"/>
      <w:numFmt w:val="decimal"/>
      <w:isLgl/>
      <w:lvlText w:val="%1.%2.%3.%4.%5.%6.%7.%8.%9."/>
      <w:lvlJc w:val="left"/>
      <w:pPr>
        <w:ind w:left="4952" w:hanging="1800"/>
      </w:pPr>
      <w:rPr>
        <w:rFonts w:hint="default"/>
        <w:b/>
      </w:rPr>
    </w:lvl>
  </w:abstractNum>
  <w:abstractNum w:abstractNumId="39">
    <w:nsid w:val="5FF91F6C"/>
    <w:multiLevelType w:val="hybridMultilevel"/>
    <w:tmpl w:val="CEA64896"/>
    <w:lvl w:ilvl="0" w:tplc="9B8CB10E">
      <w:start w:val="1"/>
      <w:numFmt w:val="bullet"/>
      <w:lvlText w:val=""/>
      <w:lvlJc w:val="left"/>
      <w:pPr>
        <w:ind w:left="1440" w:hanging="360"/>
      </w:pPr>
      <w:rPr>
        <w:rFonts w:ascii="Symbol" w:hAnsi="Symbol" w:hint="default"/>
        <w:caps w:val="0"/>
        <w:color w:val="00000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0A55372"/>
    <w:multiLevelType w:val="hybridMultilevel"/>
    <w:tmpl w:val="E74AB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250545E"/>
    <w:multiLevelType w:val="hybridMultilevel"/>
    <w:tmpl w:val="D1DA3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FB0F53"/>
    <w:multiLevelType w:val="hybridMultilevel"/>
    <w:tmpl w:val="26F88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8142C2"/>
    <w:multiLevelType w:val="hybridMultilevel"/>
    <w:tmpl w:val="8A847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307077"/>
    <w:multiLevelType w:val="hybridMultilevel"/>
    <w:tmpl w:val="C57E1F08"/>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A9534C9"/>
    <w:multiLevelType w:val="hybridMultilevel"/>
    <w:tmpl w:val="E7A0A0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615B5B"/>
    <w:multiLevelType w:val="hybridMultilevel"/>
    <w:tmpl w:val="F92EF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8B7D31"/>
    <w:multiLevelType w:val="hybridMultilevel"/>
    <w:tmpl w:val="9566DB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BD90688"/>
    <w:multiLevelType w:val="hybridMultilevel"/>
    <w:tmpl w:val="2C44B08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7C1E5DD4"/>
    <w:multiLevelType w:val="hybridMultilevel"/>
    <w:tmpl w:val="99700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E5D7CDD"/>
    <w:multiLevelType w:val="hybridMultilevel"/>
    <w:tmpl w:val="EAF67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F9E245A"/>
    <w:multiLevelType w:val="hybridMultilevel"/>
    <w:tmpl w:val="546873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8"/>
  </w:num>
  <w:num w:numId="2">
    <w:abstractNumId w:val="44"/>
  </w:num>
  <w:num w:numId="3">
    <w:abstractNumId w:val="31"/>
  </w:num>
  <w:num w:numId="4">
    <w:abstractNumId w:val="16"/>
  </w:num>
  <w:num w:numId="5">
    <w:abstractNumId w:val="28"/>
  </w:num>
  <w:num w:numId="6">
    <w:abstractNumId w:val="17"/>
  </w:num>
  <w:num w:numId="7">
    <w:abstractNumId w:val="8"/>
  </w:num>
  <w:num w:numId="8">
    <w:abstractNumId w:val="33"/>
  </w:num>
  <w:num w:numId="9">
    <w:abstractNumId w:val="18"/>
  </w:num>
  <w:num w:numId="10">
    <w:abstractNumId w:val="12"/>
  </w:num>
  <w:num w:numId="11">
    <w:abstractNumId w:val="13"/>
  </w:num>
  <w:num w:numId="12">
    <w:abstractNumId w:val="14"/>
  </w:num>
  <w:num w:numId="13">
    <w:abstractNumId w:val="23"/>
  </w:num>
  <w:num w:numId="14">
    <w:abstractNumId w:val="6"/>
  </w:num>
  <w:num w:numId="15">
    <w:abstractNumId w:val="40"/>
  </w:num>
  <w:num w:numId="16">
    <w:abstractNumId w:val="11"/>
  </w:num>
  <w:num w:numId="17">
    <w:abstractNumId w:val="37"/>
  </w:num>
  <w:num w:numId="18">
    <w:abstractNumId w:val="43"/>
  </w:num>
  <w:num w:numId="19">
    <w:abstractNumId w:val="48"/>
  </w:num>
  <w:num w:numId="20">
    <w:abstractNumId w:val="15"/>
  </w:num>
  <w:num w:numId="21">
    <w:abstractNumId w:val="19"/>
  </w:num>
  <w:num w:numId="22">
    <w:abstractNumId w:val="26"/>
  </w:num>
  <w:num w:numId="23">
    <w:abstractNumId w:val="20"/>
  </w:num>
  <w:num w:numId="24">
    <w:abstractNumId w:val="24"/>
  </w:num>
  <w:num w:numId="25">
    <w:abstractNumId w:val="45"/>
  </w:num>
  <w:num w:numId="26">
    <w:abstractNumId w:val="5"/>
  </w:num>
  <w:num w:numId="27">
    <w:abstractNumId w:val="32"/>
  </w:num>
  <w:num w:numId="28">
    <w:abstractNumId w:val="25"/>
  </w:num>
  <w:num w:numId="29">
    <w:abstractNumId w:val="21"/>
  </w:num>
  <w:num w:numId="30">
    <w:abstractNumId w:val="39"/>
  </w:num>
  <w:num w:numId="31">
    <w:abstractNumId w:val="47"/>
  </w:num>
  <w:num w:numId="32">
    <w:abstractNumId w:val="51"/>
  </w:num>
  <w:num w:numId="33">
    <w:abstractNumId w:val="36"/>
  </w:num>
  <w:num w:numId="34">
    <w:abstractNumId w:val="10"/>
  </w:num>
  <w:num w:numId="35">
    <w:abstractNumId w:val="29"/>
  </w:num>
  <w:num w:numId="36">
    <w:abstractNumId w:val="42"/>
  </w:num>
  <w:num w:numId="37">
    <w:abstractNumId w:val="49"/>
  </w:num>
  <w:num w:numId="38">
    <w:abstractNumId w:val="50"/>
  </w:num>
  <w:num w:numId="39">
    <w:abstractNumId w:val="30"/>
  </w:num>
  <w:num w:numId="40">
    <w:abstractNumId w:val="41"/>
  </w:num>
  <w:num w:numId="41">
    <w:abstractNumId w:val="46"/>
  </w:num>
  <w:num w:numId="42">
    <w:abstractNumId w:val="34"/>
  </w:num>
  <w:num w:numId="43">
    <w:abstractNumId w:val="27"/>
  </w:num>
  <w:num w:numId="44">
    <w:abstractNumId w:val="35"/>
  </w:num>
  <w:num w:numId="45">
    <w:abstractNumId w:val="9"/>
  </w:num>
  <w:num w:numId="46">
    <w:abstractNumId w:val="22"/>
  </w:num>
  <w:num w:numId="4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82D95"/>
    <w:rsid w:val="00010413"/>
    <w:rsid w:val="00020583"/>
    <w:rsid w:val="0002758D"/>
    <w:rsid w:val="00032183"/>
    <w:rsid w:val="00032B8E"/>
    <w:rsid w:val="0003351B"/>
    <w:rsid w:val="000345AF"/>
    <w:rsid w:val="00034C31"/>
    <w:rsid w:val="00043705"/>
    <w:rsid w:val="00046DEF"/>
    <w:rsid w:val="00053985"/>
    <w:rsid w:val="000548ED"/>
    <w:rsid w:val="00062C62"/>
    <w:rsid w:val="00065E69"/>
    <w:rsid w:val="00072A0F"/>
    <w:rsid w:val="00073494"/>
    <w:rsid w:val="0007522C"/>
    <w:rsid w:val="0008193F"/>
    <w:rsid w:val="000822D7"/>
    <w:rsid w:val="00087171"/>
    <w:rsid w:val="00087E56"/>
    <w:rsid w:val="00092E8E"/>
    <w:rsid w:val="000946A2"/>
    <w:rsid w:val="00094B1B"/>
    <w:rsid w:val="00097421"/>
    <w:rsid w:val="000A09BB"/>
    <w:rsid w:val="000B1FC8"/>
    <w:rsid w:val="000B5BB3"/>
    <w:rsid w:val="000C3276"/>
    <w:rsid w:val="000C414F"/>
    <w:rsid w:val="000C6DF6"/>
    <w:rsid w:val="000D2FB5"/>
    <w:rsid w:val="000D5064"/>
    <w:rsid w:val="000E1211"/>
    <w:rsid w:val="000E4F61"/>
    <w:rsid w:val="000E60FB"/>
    <w:rsid w:val="000F2919"/>
    <w:rsid w:val="000F47DC"/>
    <w:rsid w:val="000F6E8A"/>
    <w:rsid w:val="000F7140"/>
    <w:rsid w:val="000F7584"/>
    <w:rsid w:val="00100BE6"/>
    <w:rsid w:val="001019AA"/>
    <w:rsid w:val="00102459"/>
    <w:rsid w:val="0010271F"/>
    <w:rsid w:val="001062AA"/>
    <w:rsid w:val="0012202C"/>
    <w:rsid w:val="001278D8"/>
    <w:rsid w:val="00127B97"/>
    <w:rsid w:val="00130119"/>
    <w:rsid w:val="00134E42"/>
    <w:rsid w:val="001353D9"/>
    <w:rsid w:val="00137659"/>
    <w:rsid w:val="00137D17"/>
    <w:rsid w:val="00142758"/>
    <w:rsid w:val="00161E11"/>
    <w:rsid w:val="001657D5"/>
    <w:rsid w:val="001659F8"/>
    <w:rsid w:val="00166BBB"/>
    <w:rsid w:val="0017318F"/>
    <w:rsid w:val="00174B15"/>
    <w:rsid w:val="00175643"/>
    <w:rsid w:val="001802ED"/>
    <w:rsid w:val="00180BEF"/>
    <w:rsid w:val="00182910"/>
    <w:rsid w:val="00190793"/>
    <w:rsid w:val="00190A31"/>
    <w:rsid w:val="0019711F"/>
    <w:rsid w:val="001A13D9"/>
    <w:rsid w:val="001A24BA"/>
    <w:rsid w:val="001A25D1"/>
    <w:rsid w:val="001A4A6D"/>
    <w:rsid w:val="001B2B60"/>
    <w:rsid w:val="001B3FBD"/>
    <w:rsid w:val="001B43DE"/>
    <w:rsid w:val="001B6884"/>
    <w:rsid w:val="001C0EFD"/>
    <w:rsid w:val="001C31B0"/>
    <w:rsid w:val="001C3C59"/>
    <w:rsid w:val="001D0C12"/>
    <w:rsid w:val="001D23E3"/>
    <w:rsid w:val="001D2885"/>
    <w:rsid w:val="001D2E18"/>
    <w:rsid w:val="001D4426"/>
    <w:rsid w:val="001E206E"/>
    <w:rsid w:val="001F11DF"/>
    <w:rsid w:val="001F3022"/>
    <w:rsid w:val="001F5158"/>
    <w:rsid w:val="00200617"/>
    <w:rsid w:val="00203F27"/>
    <w:rsid w:val="002068AD"/>
    <w:rsid w:val="00211D36"/>
    <w:rsid w:val="002175CC"/>
    <w:rsid w:val="00221460"/>
    <w:rsid w:val="00223F9E"/>
    <w:rsid w:val="002353E4"/>
    <w:rsid w:val="00237455"/>
    <w:rsid w:val="00244379"/>
    <w:rsid w:val="00246C35"/>
    <w:rsid w:val="00251841"/>
    <w:rsid w:val="00256382"/>
    <w:rsid w:val="00261529"/>
    <w:rsid w:val="00273A54"/>
    <w:rsid w:val="00273A8D"/>
    <w:rsid w:val="00276875"/>
    <w:rsid w:val="00281415"/>
    <w:rsid w:val="0028160C"/>
    <w:rsid w:val="0028241A"/>
    <w:rsid w:val="0028561F"/>
    <w:rsid w:val="00286A28"/>
    <w:rsid w:val="00290C8A"/>
    <w:rsid w:val="00296613"/>
    <w:rsid w:val="002A1BA6"/>
    <w:rsid w:val="002B0894"/>
    <w:rsid w:val="002B418D"/>
    <w:rsid w:val="002B5446"/>
    <w:rsid w:val="002C28C8"/>
    <w:rsid w:val="002C2D45"/>
    <w:rsid w:val="002D197C"/>
    <w:rsid w:val="002D338B"/>
    <w:rsid w:val="002D4E09"/>
    <w:rsid w:val="002D5A2C"/>
    <w:rsid w:val="002D6240"/>
    <w:rsid w:val="002E28FD"/>
    <w:rsid w:val="002E4AD4"/>
    <w:rsid w:val="002E6202"/>
    <w:rsid w:val="002E7230"/>
    <w:rsid w:val="002E797E"/>
    <w:rsid w:val="002F01E6"/>
    <w:rsid w:val="002F0932"/>
    <w:rsid w:val="002F2418"/>
    <w:rsid w:val="002F6224"/>
    <w:rsid w:val="002F651A"/>
    <w:rsid w:val="002F71F8"/>
    <w:rsid w:val="003000A3"/>
    <w:rsid w:val="00304217"/>
    <w:rsid w:val="00305041"/>
    <w:rsid w:val="003109FC"/>
    <w:rsid w:val="00310DF8"/>
    <w:rsid w:val="00312A4B"/>
    <w:rsid w:val="00313BE7"/>
    <w:rsid w:val="00316426"/>
    <w:rsid w:val="00317431"/>
    <w:rsid w:val="003260E6"/>
    <w:rsid w:val="00326257"/>
    <w:rsid w:val="00331012"/>
    <w:rsid w:val="00331603"/>
    <w:rsid w:val="00331E9C"/>
    <w:rsid w:val="00334CC1"/>
    <w:rsid w:val="00335612"/>
    <w:rsid w:val="003363FC"/>
    <w:rsid w:val="00340821"/>
    <w:rsid w:val="00340A87"/>
    <w:rsid w:val="00343F9A"/>
    <w:rsid w:val="00344129"/>
    <w:rsid w:val="00345B87"/>
    <w:rsid w:val="00354231"/>
    <w:rsid w:val="003602D9"/>
    <w:rsid w:val="00367191"/>
    <w:rsid w:val="003672C1"/>
    <w:rsid w:val="003723A6"/>
    <w:rsid w:val="00372D7F"/>
    <w:rsid w:val="00377AC8"/>
    <w:rsid w:val="003805F3"/>
    <w:rsid w:val="003921EE"/>
    <w:rsid w:val="00392E07"/>
    <w:rsid w:val="003935B3"/>
    <w:rsid w:val="003977F6"/>
    <w:rsid w:val="003A166D"/>
    <w:rsid w:val="003A50F7"/>
    <w:rsid w:val="003A70AD"/>
    <w:rsid w:val="003B5102"/>
    <w:rsid w:val="003B66BB"/>
    <w:rsid w:val="003B78D0"/>
    <w:rsid w:val="003C1E59"/>
    <w:rsid w:val="003C4534"/>
    <w:rsid w:val="003D11B5"/>
    <w:rsid w:val="003D6D41"/>
    <w:rsid w:val="003E6228"/>
    <w:rsid w:val="003F222A"/>
    <w:rsid w:val="003F352B"/>
    <w:rsid w:val="003F3662"/>
    <w:rsid w:val="003F4910"/>
    <w:rsid w:val="003F56D3"/>
    <w:rsid w:val="00402FFE"/>
    <w:rsid w:val="00403823"/>
    <w:rsid w:val="00410000"/>
    <w:rsid w:val="0041610B"/>
    <w:rsid w:val="00416FD4"/>
    <w:rsid w:val="0041715E"/>
    <w:rsid w:val="004223BF"/>
    <w:rsid w:val="00423CE9"/>
    <w:rsid w:val="00427045"/>
    <w:rsid w:val="00432DD5"/>
    <w:rsid w:val="004354A9"/>
    <w:rsid w:val="00445ED0"/>
    <w:rsid w:val="004504D7"/>
    <w:rsid w:val="004511AD"/>
    <w:rsid w:val="0045481C"/>
    <w:rsid w:val="004579F8"/>
    <w:rsid w:val="004637A8"/>
    <w:rsid w:val="00464689"/>
    <w:rsid w:val="004672E8"/>
    <w:rsid w:val="00467EA5"/>
    <w:rsid w:val="00470921"/>
    <w:rsid w:val="00470D55"/>
    <w:rsid w:val="00472E0C"/>
    <w:rsid w:val="004740BE"/>
    <w:rsid w:val="004759C5"/>
    <w:rsid w:val="0048681F"/>
    <w:rsid w:val="004907DE"/>
    <w:rsid w:val="00491256"/>
    <w:rsid w:val="004923C8"/>
    <w:rsid w:val="004947ED"/>
    <w:rsid w:val="0049731F"/>
    <w:rsid w:val="004B2C7D"/>
    <w:rsid w:val="004B5448"/>
    <w:rsid w:val="004B56AE"/>
    <w:rsid w:val="004B5E4F"/>
    <w:rsid w:val="004B609F"/>
    <w:rsid w:val="004B7AD8"/>
    <w:rsid w:val="004C2EF8"/>
    <w:rsid w:val="004C7921"/>
    <w:rsid w:val="004C7A74"/>
    <w:rsid w:val="004C7A90"/>
    <w:rsid w:val="004D5564"/>
    <w:rsid w:val="004E2FD2"/>
    <w:rsid w:val="004E4682"/>
    <w:rsid w:val="004F18E4"/>
    <w:rsid w:val="004F2CA1"/>
    <w:rsid w:val="004F2EFF"/>
    <w:rsid w:val="004F33BB"/>
    <w:rsid w:val="00500AA8"/>
    <w:rsid w:val="00502F5A"/>
    <w:rsid w:val="0050643D"/>
    <w:rsid w:val="005066E8"/>
    <w:rsid w:val="00511B02"/>
    <w:rsid w:val="005124DB"/>
    <w:rsid w:val="005203BA"/>
    <w:rsid w:val="00521157"/>
    <w:rsid w:val="00522B84"/>
    <w:rsid w:val="005352CC"/>
    <w:rsid w:val="00536388"/>
    <w:rsid w:val="00536460"/>
    <w:rsid w:val="00543797"/>
    <w:rsid w:val="0054392F"/>
    <w:rsid w:val="00544C1D"/>
    <w:rsid w:val="005541B0"/>
    <w:rsid w:val="0055549C"/>
    <w:rsid w:val="00560B52"/>
    <w:rsid w:val="00561572"/>
    <w:rsid w:val="00562CCA"/>
    <w:rsid w:val="00562D78"/>
    <w:rsid w:val="0056532C"/>
    <w:rsid w:val="00570F7E"/>
    <w:rsid w:val="00571EA9"/>
    <w:rsid w:val="00577BA6"/>
    <w:rsid w:val="00582E37"/>
    <w:rsid w:val="005848DE"/>
    <w:rsid w:val="00587EE8"/>
    <w:rsid w:val="00592D46"/>
    <w:rsid w:val="00592DF8"/>
    <w:rsid w:val="00593D5B"/>
    <w:rsid w:val="005943EC"/>
    <w:rsid w:val="0059707C"/>
    <w:rsid w:val="005A44DC"/>
    <w:rsid w:val="005B1710"/>
    <w:rsid w:val="005B5040"/>
    <w:rsid w:val="005C411D"/>
    <w:rsid w:val="005C626A"/>
    <w:rsid w:val="005C67B0"/>
    <w:rsid w:val="005D473C"/>
    <w:rsid w:val="005F01F2"/>
    <w:rsid w:val="00604037"/>
    <w:rsid w:val="00604FE8"/>
    <w:rsid w:val="006071B2"/>
    <w:rsid w:val="00607FA3"/>
    <w:rsid w:val="0062025F"/>
    <w:rsid w:val="00621B6F"/>
    <w:rsid w:val="0062347F"/>
    <w:rsid w:val="00624A8D"/>
    <w:rsid w:val="00627082"/>
    <w:rsid w:val="00627702"/>
    <w:rsid w:val="0063144E"/>
    <w:rsid w:val="0063194A"/>
    <w:rsid w:val="0063261F"/>
    <w:rsid w:val="00634A47"/>
    <w:rsid w:val="00636A02"/>
    <w:rsid w:val="00643D2E"/>
    <w:rsid w:val="00645246"/>
    <w:rsid w:val="00646D80"/>
    <w:rsid w:val="0065302D"/>
    <w:rsid w:val="006560F1"/>
    <w:rsid w:val="0066271E"/>
    <w:rsid w:val="00674B1B"/>
    <w:rsid w:val="00677226"/>
    <w:rsid w:val="00685866"/>
    <w:rsid w:val="00687309"/>
    <w:rsid w:val="00691622"/>
    <w:rsid w:val="00694590"/>
    <w:rsid w:val="006A29BF"/>
    <w:rsid w:val="006A72F9"/>
    <w:rsid w:val="006B2A97"/>
    <w:rsid w:val="006C17FD"/>
    <w:rsid w:val="006D647E"/>
    <w:rsid w:val="006D772B"/>
    <w:rsid w:val="006E240A"/>
    <w:rsid w:val="006E3988"/>
    <w:rsid w:val="006E4D94"/>
    <w:rsid w:val="006E643D"/>
    <w:rsid w:val="006F4615"/>
    <w:rsid w:val="006F7D8D"/>
    <w:rsid w:val="007015F4"/>
    <w:rsid w:val="00701A2E"/>
    <w:rsid w:val="00703FE5"/>
    <w:rsid w:val="00705A37"/>
    <w:rsid w:val="00707579"/>
    <w:rsid w:val="00717119"/>
    <w:rsid w:val="0072263B"/>
    <w:rsid w:val="0072355A"/>
    <w:rsid w:val="00731A3A"/>
    <w:rsid w:val="00733880"/>
    <w:rsid w:val="00736B99"/>
    <w:rsid w:val="00737C8C"/>
    <w:rsid w:val="00740D48"/>
    <w:rsid w:val="0074162F"/>
    <w:rsid w:val="00741FBA"/>
    <w:rsid w:val="007423B9"/>
    <w:rsid w:val="0074267C"/>
    <w:rsid w:val="00747460"/>
    <w:rsid w:val="00747CD9"/>
    <w:rsid w:val="007549D7"/>
    <w:rsid w:val="00755284"/>
    <w:rsid w:val="00755A63"/>
    <w:rsid w:val="00755AA2"/>
    <w:rsid w:val="00763220"/>
    <w:rsid w:val="0076374D"/>
    <w:rsid w:val="00764B39"/>
    <w:rsid w:val="0076566C"/>
    <w:rsid w:val="00767BAA"/>
    <w:rsid w:val="00771133"/>
    <w:rsid w:val="007718AD"/>
    <w:rsid w:val="00775E6C"/>
    <w:rsid w:val="00777A5B"/>
    <w:rsid w:val="00783E09"/>
    <w:rsid w:val="0078507B"/>
    <w:rsid w:val="00791388"/>
    <w:rsid w:val="007948E7"/>
    <w:rsid w:val="00794A50"/>
    <w:rsid w:val="00795B5F"/>
    <w:rsid w:val="007979B5"/>
    <w:rsid w:val="007A1C44"/>
    <w:rsid w:val="007A4525"/>
    <w:rsid w:val="007A4F9A"/>
    <w:rsid w:val="007B331F"/>
    <w:rsid w:val="007B61FB"/>
    <w:rsid w:val="007C2594"/>
    <w:rsid w:val="007C4A77"/>
    <w:rsid w:val="007D0C28"/>
    <w:rsid w:val="007D1C24"/>
    <w:rsid w:val="007D2F46"/>
    <w:rsid w:val="007D3C91"/>
    <w:rsid w:val="007E0321"/>
    <w:rsid w:val="007E68A7"/>
    <w:rsid w:val="007E7ECA"/>
    <w:rsid w:val="007F003F"/>
    <w:rsid w:val="007F7393"/>
    <w:rsid w:val="007F7AA5"/>
    <w:rsid w:val="00803744"/>
    <w:rsid w:val="008062D3"/>
    <w:rsid w:val="00814A8E"/>
    <w:rsid w:val="008176F1"/>
    <w:rsid w:val="00824035"/>
    <w:rsid w:val="00832AD1"/>
    <w:rsid w:val="00835A80"/>
    <w:rsid w:val="008370ED"/>
    <w:rsid w:val="008401A1"/>
    <w:rsid w:val="00840A45"/>
    <w:rsid w:val="00841BA9"/>
    <w:rsid w:val="008533D6"/>
    <w:rsid w:val="0085455A"/>
    <w:rsid w:val="0085624E"/>
    <w:rsid w:val="00860F1F"/>
    <w:rsid w:val="008611F9"/>
    <w:rsid w:val="008612A5"/>
    <w:rsid w:val="008637A3"/>
    <w:rsid w:val="00867C4E"/>
    <w:rsid w:val="00867F70"/>
    <w:rsid w:val="00870121"/>
    <w:rsid w:val="008704BF"/>
    <w:rsid w:val="00870A1A"/>
    <w:rsid w:val="008741A2"/>
    <w:rsid w:val="00877DDF"/>
    <w:rsid w:val="00886D27"/>
    <w:rsid w:val="008A3A98"/>
    <w:rsid w:val="008A4328"/>
    <w:rsid w:val="008A4C21"/>
    <w:rsid w:val="008B0901"/>
    <w:rsid w:val="008B4926"/>
    <w:rsid w:val="008C3470"/>
    <w:rsid w:val="008C77AA"/>
    <w:rsid w:val="008C7FE7"/>
    <w:rsid w:val="008D2291"/>
    <w:rsid w:val="008D2D94"/>
    <w:rsid w:val="008D6D8C"/>
    <w:rsid w:val="008E294F"/>
    <w:rsid w:val="008E6793"/>
    <w:rsid w:val="008E79A2"/>
    <w:rsid w:val="00900ECC"/>
    <w:rsid w:val="00901729"/>
    <w:rsid w:val="0090275A"/>
    <w:rsid w:val="00912B79"/>
    <w:rsid w:val="00916CD9"/>
    <w:rsid w:val="0092000B"/>
    <w:rsid w:val="00920A31"/>
    <w:rsid w:val="00921780"/>
    <w:rsid w:val="009219E8"/>
    <w:rsid w:val="009239FC"/>
    <w:rsid w:val="00924DE5"/>
    <w:rsid w:val="00937C33"/>
    <w:rsid w:val="00946DD7"/>
    <w:rsid w:val="00946E33"/>
    <w:rsid w:val="00954045"/>
    <w:rsid w:val="009551CD"/>
    <w:rsid w:val="00967AAC"/>
    <w:rsid w:val="0097156E"/>
    <w:rsid w:val="00971CA7"/>
    <w:rsid w:val="00973E39"/>
    <w:rsid w:val="00974043"/>
    <w:rsid w:val="00982D95"/>
    <w:rsid w:val="00983277"/>
    <w:rsid w:val="00984ED9"/>
    <w:rsid w:val="00990071"/>
    <w:rsid w:val="00992930"/>
    <w:rsid w:val="009954B6"/>
    <w:rsid w:val="009A07CC"/>
    <w:rsid w:val="009A0977"/>
    <w:rsid w:val="009A2D43"/>
    <w:rsid w:val="009A3DB0"/>
    <w:rsid w:val="009B1D29"/>
    <w:rsid w:val="009B395B"/>
    <w:rsid w:val="009B79B2"/>
    <w:rsid w:val="009C2831"/>
    <w:rsid w:val="009C48F8"/>
    <w:rsid w:val="009C581F"/>
    <w:rsid w:val="009C66BE"/>
    <w:rsid w:val="009D0267"/>
    <w:rsid w:val="009D2FE9"/>
    <w:rsid w:val="009D5A6B"/>
    <w:rsid w:val="009E17E4"/>
    <w:rsid w:val="009E30C8"/>
    <w:rsid w:val="009E76EC"/>
    <w:rsid w:val="009E7A69"/>
    <w:rsid w:val="009F40BC"/>
    <w:rsid w:val="00A00E89"/>
    <w:rsid w:val="00A0136D"/>
    <w:rsid w:val="00A06BF8"/>
    <w:rsid w:val="00A11562"/>
    <w:rsid w:val="00A15352"/>
    <w:rsid w:val="00A16E49"/>
    <w:rsid w:val="00A214C6"/>
    <w:rsid w:val="00A21B93"/>
    <w:rsid w:val="00A2500E"/>
    <w:rsid w:val="00A25401"/>
    <w:rsid w:val="00A26694"/>
    <w:rsid w:val="00A406BB"/>
    <w:rsid w:val="00A51E29"/>
    <w:rsid w:val="00A520EE"/>
    <w:rsid w:val="00A551AA"/>
    <w:rsid w:val="00A62292"/>
    <w:rsid w:val="00A6656D"/>
    <w:rsid w:val="00A6747B"/>
    <w:rsid w:val="00A72B92"/>
    <w:rsid w:val="00A72F2A"/>
    <w:rsid w:val="00A74DA7"/>
    <w:rsid w:val="00A762FB"/>
    <w:rsid w:val="00A76550"/>
    <w:rsid w:val="00A77565"/>
    <w:rsid w:val="00A779F7"/>
    <w:rsid w:val="00A812DA"/>
    <w:rsid w:val="00A82AFC"/>
    <w:rsid w:val="00A832DC"/>
    <w:rsid w:val="00A85C28"/>
    <w:rsid w:val="00A90559"/>
    <w:rsid w:val="00A90B22"/>
    <w:rsid w:val="00A92BF2"/>
    <w:rsid w:val="00AA603C"/>
    <w:rsid w:val="00AB1427"/>
    <w:rsid w:val="00AB68C9"/>
    <w:rsid w:val="00AC055E"/>
    <w:rsid w:val="00AC4FE9"/>
    <w:rsid w:val="00AC72C1"/>
    <w:rsid w:val="00AD59B7"/>
    <w:rsid w:val="00AE6917"/>
    <w:rsid w:val="00AF2AA1"/>
    <w:rsid w:val="00AF6AB8"/>
    <w:rsid w:val="00AF77E8"/>
    <w:rsid w:val="00B00B8A"/>
    <w:rsid w:val="00B032BB"/>
    <w:rsid w:val="00B144EA"/>
    <w:rsid w:val="00B16520"/>
    <w:rsid w:val="00B16D85"/>
    <w:rsid w:val="00B17666"/>
    <w:rsid w:val="00B17D9C"/>
    <w:rsid w:val="00B20880"/>
    <w:rsid w:val="00B30E05"/>
    <w:rsid w:val="00B34272"/>
    <w:rsid w:val="00B34FEB"/>
    <w:rsid w:val="00B35D6C"/>
    <w:rsid w:val="00B43CA8"/>
    <w:rsid w:val="00B44AFB"/>
    <w:rsid w:val="00B459AE"/>
    <w:rsid w:val="00B53108"/>
    <w:rsid w:val="00B56990"/>
    <w:rsid w:val="00B61207"/>
    <w:rsid w:val="00B61540"/>
    <w:rsid w:val="00B6154D"/>
    <w:rsid w:val="00B64AEC"/>
    <w:rsid w:val="00B66AFF"/>
    <w:rsid w:val="00B66F5A"/>
    <w:rsid w:val="00B74631"/>
    <w:rsid w:val="00B748F2"/>
    <w:rsid w:val="00B769FD"/>
    <w:rsid w:val="00B83BEC"/>
    <w:rsid w:val="00B84198"/>
    <w:rsid w:val="00B849AF"/>
    <w:rsid w:val="00B850C4"/>
    <w:rsid w:val="00B87FF1"/>
    <w:rsid w:val="00B94DCD"/>
    <w:rsid w:val="00B959DE"/>
    <w:rsid w:val="00BA0C7A"/>
    <w:rsid w:val="00BA252B"/>
    <w:rsid w:val="00BA5E89"/>
    <w:rsid w:val="00BA63E5"/>
    <w:rsid w:val="00BB2DF6"/>
    <w:rsid w:val="00BB716B"/>
    <w:rsid w:val="00BC2831"/>
    <w:rsid w:val="00BD0F90"/>
    <w:rsid w:val="00BD4E64"/>
    <w:rsid w:val="00BD5360"/>
    <w:rsid w:val="00BD53FF"/>
    <w:rsid w:val="00BD638E"/>
    <w:rsid w:val="00BE32EE"/>
    <w:rsid w:val="00C06B77"/>
    <w:rsid w:val="00C1317B"/>
    <w:rsid w:val="00C142A0"/>
    <w:rsid w:val="00C21B2B"/>
    <w:rsid w:val="00C22057"/>
    <w:rsid w:val="00C2432D"/>
    <w:rsid w:val="00C2664F"/>
    <w:rsid w:val="00C26D15"/>
    <w:rsid w:val="00C3035D"/>
    <w:rsid w:val="00C31F13"/>
    <w:rsid w:val="00C358DB"/>
    <w:rsid w:val="00C369CE"/>
    <w:rsid w:val="00C41C9C"/>
    <w:rsid w:val="00C428E1"/>
    <w:rsid w:val="00C57F91"/>
    <w:rsid w:val="00C62584"/>
    <w:rsid w:val="00C64798"/>
    <w:rsid w:val="00C66DE2"/>
    <w:rsid w:val="00C869BB"/>
    <w:rsid w:val="00CA238C"/>
    <w:rsid w:val="00CA308E"/>
    <w:rsid w:val="00CA38BF"/>
    <w:rsid w:val="00CA473B"/>
    <w:rsid w:val="00CB5522"/>
    <w:rsid w:val="00CB5DDA"/>
    <w:rsid w:val="00CB7DBC"/>
    <w:rsid w:val="00CC04E3"/>
    <w:rsid w:val="00CC3197"/>
    <w:rsid w:val="00CC7712"/>
    <w:rsid w:val="00CC7B37"/>
    <w:rsid w:val="00CD21AF"/>
    <w:rsid w:val="00CD59EA"/>
    <w:rsid w:val="00CD5AAD"/>
    <w:rsid w:val="00CD5C7B"/>
    <w:rsid w:val="00CD661B"/>
    <w:rsid w:val="00CE476B"/>
    <w:rsid w:val="00CE61BA"/>
    <w:rsid w:val="00CF1629"/>
    <w:rsid w:val="00D008A5"/>
    <w:rsid w:val="00D0304E"/>
    <w:rsid w:val="00D0416E"/>
    <w:rsid w:val="00D04AAF"/>
    <w:rsid w:val="00D04C75"/>
    <w:rsid w:val="00D04FC0"/>
    <w:rsid w:val="00D04FF6"/>
    <w:rsid w:val="00D1054E"/>
    <w:rsid w:val="00D1114F"/>
    <w:rsid w:val="00D13A1A"/>
    <w:rsid w:val="00D140CB"/>
    <w:rsid w:val="00D2138D"/>
    <w:rsid w:val="00D2166B"/>
    <w:rsid w:val="00D242DE"/>
    <w:rsid w:val="00D26540"/>
    <w:rsid w:val="00D333E4"/>
    <w:rsid w:val="00D35751"/>
    <w:rsid w:val="00D443BB"/>
    <w:rsid w:val="00D5078F"/>
    <w:rsid w:val="00D51DD0"/>
    <w:rsid w:val="00D52D57"/>
    <w:rsid w:val="00D561A5"/>
    <w:rsid w:val="00D6116A"/>
    <w:rsid w:val="00D61B00"/>
    <w:rsid w:val="00D61CC5"/>
    <w:rsid w:val="00D72E7B"/>
    <w:rsid w:val="00D74446"/>
    <w:rsid w:val="00D747E3"/>
    <w:rsid w:val="00D806B8"/>
    <w:rsid w:val="00D8085C"/>
    <w:rsid w:val="00D8186A"/>
    <w:rsid w:val="00D93E6D"/>
    <w:rsid w:val="00D94F01"/>
    <w:rsid w:val="00D97D81"/>
    <w:rsid w:val="00DA59EC"/>
    <w:rsid w:val="00DA5DD2"/>
    <w:rsid w:val="00DA5F84"/>
    <w:rsid w:val="00DA63B5"/>
    <w:rsid w:val="00DB5FF0"/>
    <w:rsid w:val="00DC2439"/>
    <w:rsid w:val="00DC6806"/>
    <w:rsid w:val="00DD1E15"/>
    <w:rsid w:val="00DD2DBF"/>
    <w:rsid w:val="00DD3889"/>
    <w:rsid w:val="00DD5EE8"/>
    <w:rsid w:val="00DD6448"/>
    <w:rsid w:val="00DD7510"/>
    <w:rsid w:val="00DF2B08"/>
    <w:rsid w:val="00DF4AF6"/>
    <w:rsid w:val="00E00AFB"/>
    <w:rsid w:val="00E0598D"/>
    <w:rsid w:val="00E059F4"/>
    <w:rsid w:val="00E12E8E"/>
    <w:rsid w:val="00E151E4"/>
    <w:rsid w:val="00E2296B"/>
    <w:rsid w:val="00E23E50"/>
    <w:rsid w:val="00E2548E"/>
    <w:rsid w:val="00E30D48"/>
    <w:rsid w:val="00E32D50"/>
    <w:rsid w:val="00E33C89"/>
    <w:rsid w:val="00E33D76"/>
    <w:rsid w:val="00E33E57"/>
    <w:rsid w:val="00E3553F"/>
    <w:rsid w:val="00E35C2B"/>
    <w:rsid w:val="00E41249"/>
    <w:rsid w:val="00E464F5"/>
    <w:rsid w:val="00E47C6A"/>
    <w:rsid w:val="00E533F9"/>
    <w:rsid w:val="00E53698"/>
    <w:rsid w:val="00E5580F"/>
    <w:rsid w:val="00E60DED"/>
    <w:rsid w:val="00E66022"/>
    <w:rsid w:val="00E67383"/>
    <w:rsid w:val="00E67A8D"/>
    <w:rsid w:val="00E7578C"/>
    <w:rsid w:val="00E80911"/>
    <w:rsid w:val="00E83A7F"/>
    <w:rsid w:val="00E84B8E"/>
    <w:rsid w:val="00E86714"/>
    <w:rsid w:val="00E86B0D"/>
    <w:rsid w:val="00EA17FB"/>
    <w:rsid w:val="00EB132B"/>
    <w:rsid w:val="00EB5CA4"/>
    <w:rsid w:val="00EB6163"/>
    <w:rsid w:val="00EB7277"/>
    <w:rsid w:val="00EC1AE5"/>
    <w:rsid w:val="00EC2373"/>
    <w:rsid w:val="00EC244D"/>
    <w:rsid w:val="00EC5153"/>
    <w:rsid w:val="00EC6CBD"/>
    <w:rsid w:val="00ED431C"/>
    <w:rsid w:val="00ED4F1B"/>
    <w:rsid w:val="00ED5C82"/>
    <w:rsid w:val="00ED68A9"/>
    <w:rsid w:val="00ED6AB9"/>
    <w:rsid w:val="00EE69C4"/>
    <w:rsid w:val="00EF0C6E"/>
    <w:rsid w:val="00EF62EE"/>
    <w:rsid w:val="00EF66EE"/>
    <w:rsid w:val="00F01BDB"/>
    <w:rsid w:val="00F01CE3"/>
    <w:rsid w:val="00F1114F"/>
    <w:rsid w:val="00F11350"/>
    <w:rsid w:val="00F118A9"/>
    <w:rsid w:val="00F1258F"/>
    <w:rsid w:val="00F1303A"/>
    <w:rsid w:val="00F141A4"/>
    <w:rsid w:val="00F14B66"/>
    <w:rsid w:val="00F20684"/>
    <w:rsid w:val="00F40EEF"/>
    <w:rsid w:val="00F41E36"/>
    <w:rsid w:val="00F42F89"/>
    <w:rsid w:val="00F442A3"/>
    <w:rsid w:val="00F47E0C"/>
    <w:rsid w:val="00F500FE"/>
    <w:rsid w:val="00F63B68"/>
    <w:rsid w:val="00F65D40"/>
    <w:rsid w:val="00F737B8"/>
    <w:rsid w:val="00F851D1"/>
    <w:rsid w:val="00F87731"/>
    <w:rsid w:val="00F90879"/>
    <w:rsid w:val="00FA0232"/>
    <w:rsid w:val="00FA0248"/>
    <w:rsid w:val="00FA0B25"/>
    <w:rsid w:val="00FA3194"/>
    <w:rsid w:val="00FA5597"/>
    <w:rsid w:val="00FB03E6"/>
    <w:rsid w:val="00FB06A0"/>
    <w:rsid w:val="00FB2104"/>
    <w:rsid w:val="00FB3ABE"/>
    <w:rsid w:val="00FB4EA7"/>
    <w:rsid w:val="00FB4ECB"/>
    <w:rsid w:val="00FB5CBD"/>
    <w:rsid w:val="00FB68BB"/>
    <w:rsid w:val="00FB712F"/>
    <w:rsid w:val="00FC17EE"/>
    <w:rsid w:val="00FC549D"/>
    <w:rsid w:val="00FC70FA"/>
    <w:rsid w:val="00FD10E2"/>
    <w:rsid w:val="00FD5933"/>
    <w:rsid w:val="00FD7D39"/>
    <w:rsid w:val="00FE3AE5"/>
    <w:rsid w:val="00FE672E"/>
    <w:rsid w:val="00FF3B81"/>
    <w:rsid w:val="00FF76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2F9"/>
  </w:style>
  <w:style w:type="paragraph" w:styleId="3">
    <w:name w:val="heading 3"/>
    <w:basedOn w:val="a"/>
    <w:next w:val="a"/>
    <w:link w:val="30"/>
    <w:qFormat/>
    <w:rsid w:val="00946E33"/>
    <w:pPr>
      <w:keepNext/>
      <w:tabs>
        <w:tab w:val="left" w:pos="3210"/>
      </w:tabs>
      <w:spacing w:after="0" w:line="240" w:lineRule="auto"/>
      <w:jc w:val="center"/>
      <w:outlineLvl w:val="2"/>
    </w:pPr>
    <w:rPr>
      <w:rFonts w:ascii="Times New Roman" w:eastAsia="Times New Roman" w:hAnsi="Times New Roman" w:cs="Times New Roman"/>
      <w:b/>
      <w:bCs/>
      <w:sz w:val="4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D95"/>
    <w:pPr>
      <w:spacing w:after="0" w:line="240" w:lineRule="auto"/>
    </w:pPr>
  </w:style>
  <w:style w:type="paragraph" w:styleId="a4">
    <w:name w:val="List Paragraph"/>
    <w:basedOn w:val="a"/>
    <w:uiPriority w:val="34"/>
    <w:qFormat/>
    <w:rsid w:val="005943EC"/>
    <w:pPr>
      <w:ind w:left="720"/>
      <w:contextualSpacing/>
    </w:pPr>
  </w:style>
  <w:style w:type="table" w:styleId="a5">
    <w:name w:val="Table Grid"/>
    <w:basedOn w:val="a1"/>
    <w:uiPriority w:val="59"/>
    <w:rsid w:val="00674B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627082"/>
    <w:pPr>
      <w:autoSpaceDE w:val="0"/>
      <w:autoSpaceDN w:val="0"/>
      <w:adjustRightInd w:val="0"/>
      <w:spacing w:after="0" w:line="240" w:lineRule="auto"/>
      <w:ind w:firstLine="720"/>
    </w:pPr>
    <w:rPr>
      <w:rFonts w:ascii="Arial" w:hAnsi="Arial" w:cs="Arial"/>
      <w:sz w:val="20"/>
      <w:szCs w:val="20"/>
    </w:rPr>
  </w:style>
  <w:style w:type="paragraph" w:styleId="a6">
    <w:name w:val="header"/>
    <w:basedOn w:val="a"/>
    <w:link w:val="a7"/>
    <w:uiPriority w:val="99"/>
    <w:unhideWhenUsed/>
    <w:rsid w:val="00BA0C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0C7A"/>
  </w:style>
  <w:style w:type="paragraph" w:styleId="a8">
    <w:name w:val="footer"/>
    <w:basedOn w:val="a"/>
    <w:link w:val="a9"/>
    <w:uiPriority w:val="99"/>
    <w:unhideWhenUsed/>
    <w:rsid w:val="00BA0C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0C7A"/>
  </w:style>
  <w:style w:type="paragraph" w:customStyle="1" w:styleId="ConsPlusNonformat">
    <w:name w:val="ConsPlusNonformat"/>
    <w:uiPriority w:val="99"/>
    <w:rsid w:val="003B78D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B78D0"/>
    <w:pPr>
      <w:autoSpaceDE w:val="0"/>
      <w:autoSpaceDN w:val="0"/>
      <w:adjustRightInd w:val="0"/>
      <w:spacing w:after="0" w:line="240" w:lineRule="auto"/>
    </w:pPr>
    <w:rPr>
      <w:rFonts w:ascii="Times New Roman" w:hAnsi="Times New Roman" w:cs="Times New Roman"/>
      <w:b/>
      <w:bCs/>
      <w:sz w:val="24"/>
      <w:szCs w:val="24"/>
    </w:rPr>
  </w:style>
  <w:style w:type="paragraph" w:customStyle="1" w:styleId="1">
    <w:name w:val="Абзац списка1"/>
    <w:basedOn w:val="a"/>
    <w:uiPriority w:val="34"/>
    <w:qFormat/>
    <w:rsid w:val="004C2EF8"/>
    <w:pPr>
      <w:ind w:left="720"/>
      <w:contextualSpacing/>
    </w:pPr>
    <w:rPr>
      <w:rFonts w:ascii="Calibri" w:eastAsia="Times New Roman" w:hAnsi="Calibri" w:cs="Times New Roman"/>
    </w:rPr>
  </w:style>
  <w:style w:type="paragraph" w:customStyle="1" w:styleId="2">
    <w:name w:val="Абзац списка2"/>
    <w:basedOn w:val="a"/>
    <w:uiPriority w:val="34"/>
    <w:qFormat/>
    <w:rsid w:val="004C7A90"/>
    <w:pPr>
      <w:ind w:left="720"/>
      <w:contextualSpacing/>
    </w:pPr>
    <w:rPr>
      <w:rFonts w:ascii="Calibri" w:eastAsia="Times New Roman" w:hAnsi="Calibri" w:cs="Times New Roman"/>
    </w:rPr>
  </w:style>
  <w:style w:type="paragraph" w:customStyle="1" w:styleId="ConsPlusCell">
    <w:name w:val="ConsPlusCell"/>
    <w:uiPriority w:val="99"/>
    <w:rsid w:val="0028160C"/>
    <w:pPr>
      <w:autoSpaceDE w:val="0"/>
      <w:autoSpaceDN w:val="0"/>
      <w:adjustRightInd w:val="0"/>
      <w:spacing w:after="0" w:line="240" w:lineRule="auto"/>
    </w:pPr>
    <w:rPr>
      <w:rFonts w:ascii="Arial" w:hAnsi="Arial" w:cs="Arial"/>
      <w:sz w:val="20"/>
      <w:szCs w:val="20"/>
    </w:rPr>
  </w:style>
  <w:style w:type="character" w:styleId="aa">
    <w:name w:val="Hyperlink"/>
    <w:basedOn w:val="a0"/>
    <w:uiPriority w:val="99"/>
    <w:semiHidden/>
    <w:unhideWhenUsed/>
    <w:rsid w:val="00062C62"/>
    <w:rPr>
      <w:color w:val="000080"/>
      <w:u w:val="single"/>
    </w:rPr>
  </w:style>
  <w:style w:type="paragraph" w:styleId="ab">
    <w:name w:val="Normal (Web)"/>
    <w:basedOn w:val="a"/>
    <w:uiPriority w:val="99"/>
    <w:unhideWhenUsed/>
    <w:rsid w:val="00062C6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EB6163"/>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EB6163"/>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946E33"/>
    <w:rPr>
      <w:rFonts w:ascii="Times New Roman" w:eastAsia="Times New Roman" w:hAnsi="Times New Roman" w:cs="Times New Roman"/>
      <w:b/>
      <w:bCs/>
      <w:sz w:val="48"/>
      <w:szCs w:val="24"/>
    </w:rPr>
  </w:style>
  <w:style w:type="paragraph" w:styleId="ae">
    <w:name w:val="Body Text Indent"/>
    <w:basedOn w:val="a"/>
    <w:link w:val="af"/>
    <w:uiPriority w:val="99"/>
    <w:unhideWhenUsed/>
    <w:rsid w:val="00F118A9"/>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F118A9"/>
    <w:rPr>
      <w:rFonts w:ascii="Times New Roman" w:eastAsia="Times New Roman" w:hAnsi="Times New Roman" w:cs="Times New Roman"/>
      <w:sz w:val="24"/>
      <w:szCs w:val="24"/>
    </w:rPr>
  </w:style>
  <w:style w:type="character" w:customStyle="1" w:styleId="iceouttxt4">
    <w:name w:val="iceouttxt4"/>
    <w:basedOn w:val="a0"/>
    <w:rsid w:val="00627702"/>
  </w:style>
  <w:style w:type="paragraph" w:styleId="af0">
    <w:name w:val="Balloon Text"/>
    <w:basedOn w:val="a"/>
    <w:link w:val="af1"/>
    <w:uiPriority w:val="99"/>
    <w:semiHidden/>
    <w:unhideWhenUsed/>
    <w:rsid w:val="00CC04E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C04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946E33"/>
    <w:pPr>
      <w:keepNext/>
      <w:tabs>
        <w:tab w:val="left" w:pos="3210"/>
      </w:tabs>
      <w:spacing w:after="0" w:line="240" w:lineRule="auto"/>
      <w:jc w:val="center"/>
      <w:outlineLvl w:val="2"/>
    </w:pPr>
    <w:rPr>
      <w:rFonts w:ascii="Times New Roman" w:eastAsia="Times New Roman" w:hAnsi="Times New Roman" w:cs="Times New Roman"/>
      <w:b/>
      <w:bCs/>
      <w:sz w:val="4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2D95"/>
    <w:pPr>
      <w:spacing w:after="0" w:line="240" w:lineRule="auto"/>
    </w:pPr>
  </w:style>
  <w:style w:type="paragraph" w:styleId="a4">
    <w:name w:val="List Paragraph"/>
    <w:basedOn w:val="a"/>
    <w:uiPriority w:val="34"/>
    <w:qFormat/>
    <w:rsid w:val="005943EC"/>
    <w:pPr>
      <w:ind w:left="720"/>
      <w:contextualSpacing/>
    </w:pPr>
  </w:style>
  <w:style w:type="table" w:styleId="a5">
    <w:name w:val="Table Grid"/>
    <w:basedOn w:val="a1"/>
    <w:uiPriority w:val="59"/>
    <w:rsid w:val="00674B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627082"/>
    <w:pPr>
      <w:autoSpaceDE w:val="0"/>
      <w:autoSpaceDN w:val="0"/>
      <w:adjustRightInd w:val="0"/>
      <w:spacing w:after="0" w:line="240" w:lineRule="auto"/>
      <w:ind w:firstLine="720"/>
    </w:pPr>
    <w:rPr>
      <w:rFonts w:ascii="Arial" w:hAnsi="Arial" w:cs="Arial"/>
      <w:sz w:val="20"/>
      <w:szCs w:val="20"/>
    </w:rPr>
  </w:style>
  <w:style w:type="paragraph" w:styleId="a6">
    <w:name w:val="header"/>
    <w:basedOn w:val="a"/>
    <w:link w:val="a7"/>
    <w:uiPriority w:val="99"/>
    <w:unhideWhenUsed/>
    <w:rsid w:val="00BA0C7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0C7A"/>
  </w:style>
  <w:style w:type="paragraph" w:styleId="a8">
    <w:name w:val="footer"/>
    <w:basedOn w:val="a"/>
    <w:link w:val="a9"/>
    <w:uiPriority w:val="99"/>
    <w:unhideWhenUsed/>
    <w:rsid w:val="00BA0C7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0C7A"/>
  </w:style>
  <w:style w:type="paragraph" w:customStyle="1" w:styleId="ConsPlusNonformat">
    <w:name w:val="ConsPlusNonformat"/>
    <w:uiPriority w:val="99"/>
    <w:rsid w:val="003B78D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B78D0"/>
    <w:pPr>
      <w:autoSpaceDE w:val="0"/>
      <w:autoSpaceDN w:val="0"/>
      <w:adjustRightInd w:val="0"/>
      <w:spacing w:after="0" w:line="240" w:lineRule="auto"/>
    </w:pPr>
    <w:rPr>
      <w:rFonts w:ascii="Times New Roman" w:hAnsi="Times New Roman" w:cs="Times New Roman"/>
      <w:b/>
      <w:bCs/>
      <w:sz w:val="24"/>
      <w:szCs w:val="24"/>
    </w:rPr>
  </w:style>
  <w:style w:type="paragraph" w:customStyle="1" w:styleId="1">
    <w:name w:val="Абзац списка1"/>
    <w:basedOn w:val="a"/>
    <w:uiPriority w:val="34"/>
    <w:qFormat/>
    <w:rsid w:val="004C2EF8"/>
    <w:pPr>
      <w:ind w:left="720"/>
      <w:contextualSpacing/>
    </w:pPr>
    <w:rPr>
      <w:rFonts w:ascii="Calibri" w:eastAsia="Times New Roman" w:hAnsi="Calibri" w:cs="Times New Roman"/>
    </w:rPr>
  </w:style>
  <w:style w:type="paragraph" w:customStyle="1" w:styleId="2">
    <w:name w:val="Абзац списка2"/>
    <w:basedOn w:val="a"/>
    <w:uiPriority w:val="34"/>
    <w:qFormat/>
    <w:rsid w:val="004C7A90"/>
    <w:pPr>
      <w:ind w:left="720"/>
      <w:contextualSpacing/>
    </w:pPr>
    <w:rPr>
      <w:rFonts w:ascii="Calibri" w:eastAsia="Times New Roman" w:hAnsi="Calibri" w:cs="Times New Roman"/>
    </w:rPr>
  </w:style>
  <w:style w:type="paragraph" w:customStyle="1" w:styleId="ConsPlusCell">
    <w:name w:val="ConsPlusCell"/>
    <w:uiPriority w:val="99"/>
    <w:rsid w:val="0028160C"/>
    <w:pPr>
      <w:autoSpaceDE w:val="0"/>
      <w:autoSpaceDN w:val="0"/>
      <w:adjustRightInd w:val="0"/>
      <w:spacing w:after="0" w:line="240" w:lineRule="auto"/>
    </w:pPr>
    <w:rPr>
      <w:rFonts w:ascii="Arial" w:hAnsi="Arial" w:cs="Arial"/>
      <w:sz w:val="20"/>
      <w:szCs w:val="20"/>
    </w:rPr>
  </w:style>
  <w:style w:type="character" w:styleId="aa">
    <w:name w:val="Hyperlink"/>
    <w:basedOn w:val="a0"/>
    <w:uiPriority w:val="99"/>
    <w:semiHidden/>
    <w:unhideWhenUsed/>
    <w:rsid w:val="00062C62"/>
    <w:rPr>
      <w:color w:val="000080"/>
      <w:u w:val="single"/>
    </w:rPr>
  </w:style>
  <w:style w:type="paragraph" w:styleId="ab">
    <w:name w:val="Normal (Web)"/>
    <w:basedOn w:val="a"/>
    <w:uiPriority w:val="99"/>
    <w:unhideWhenUsed/>
    <w:rsid w:val="00062C6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EB6163"/>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rsid w:val="00EB6163"/>
    <w:rPr>
      <w:rFonts w:ascii="Times New Roman" w:eastAsia="Times New Roman" w:hAnsi="Times New Roman" w:cs="Times New Roman"/>
      <w:sz w:val="24"/>
      <w:szCs w:val="24"/>
      <w:lang w:eastAsia="ar-SA"/>
    </w:rPr>
  </w:style>
  <w:style w:type="character" w:customStyle="1" w:styleId="30">
    <w:name w:val="Заголовок 3 Знак"/>
    <w:basedOn w:val="a0"/>
    <w:link w:val="3"/>
    <w:rsid w:val="00946E33"/>
    <w:rPr>
      <w:rFonts w:ascii="Times New Roman" w:eastAsia="Times New Roman" w:hAnsi="Times New Roman" w:cs="Times New Roman"/>
      <w:b/>
      <w:bCs/>
      <w:sz w:val="48"/>
      <w:szCs w:val="24"/>
    </w:rPr>
  </w:style>
  <w:style w:type="paragraph" w:styleId="ae">
    <w:name w:val="Body Text Indent"/>
    <w:basedOn w:val="a"/>
    <w:link w:val="af"/>
    <w:uiPriority w:val="99"/>
    <w:unhideWhenUsed/>
    <w:rsid w:val="00F118A9"/>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rsid w:val="00F118A9"/>
    <w:rPr>
      <w:rFonts w:ascii="Times New Roman" w:eastAsia="Times New Roman" w:hAnsi="Times New Roman" w:cs="Times New Roman"/>
      <w:sz w:val="24"/>
      <w:szCs w:val="24"/>
    </w:rPr>
  </w:style>
  <w:style w:type="character" w:customStyle="1" w:styleId="iceouttxt4">
    <w:name w:val="iceouttxt4"/>
    <w:basedOn w:val="a0"/>
    <w:rsid w:val="00627702"/>
  </w:style>
  <w:style w:type="paragraph" w:styleId="af0">
    <w:name w:val="Balloon Text"/>
    <w:basedOn w:val="a"/>
    <w:link w:val="af1"/>
    <w:uiPriority w:val="99"/>
    <w:semiHidden/>
    <w:unhideWhenUsed/>
    <w:rsid w:val="00CC04E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C04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51008">
      <w:bodyDiv w:val="1"/>
      <w:marLeft w:val="0"/>
      <w:marRight w:val="0"/>
      <w:marTop w:val="0"/>
      <w:marBottom w:val="0"/>
      <w:divBdr>
        <w:top w:val="none" w:sz="0" w:space="0" w:color="auto"/>
        <w:left w:val="none" w:sz="0" w:space="0" w:color="auto"/>
        <w:bottom w:val="none" w:sz="0" w:space="0" w:color="auto"/>
        <w:right w:val="none" w:sz="0" w:space="0" w:color="auto"/>
      </w:divBdr>
    </w:div>
    <w:div w:id="1598828594">
      <w:bodyDiv w:val="1"/>
      <w:marLeft w:val="0"/>
      <w:marRight w:val="0"/>
      <w:marTop w:val="0"/>
      <w:marBottom w:val="0"/>
      <w:divBdr>
        <w:top w:val="none" w:sz="0" w:space="0" w:color="auto"/>
        <w:left w:val="none" w:sz="0" w:space="0" w:color="auto"/>
        <w:bottom w:val="none" w:sz="0" w:space="0" w:color="auto"/>
        <w:right w:val="none" w:sz="0" w:space="0" w:color="auto"/>
      </w:divBdr>
    </w:div>
    <w:div w:id="1861427053">
      <w:bodyDiv w:val="1"/>
      <w:marLeft w:val="0"/>
      <w:marRight w:val="0"/>
      <w:marTop w:val="0"/>
      <w:marBottom w:val="0"/>
      <w:divBdr>
        <w:top w:val="none" w:sz="0" w:space="0" w:color="auto"/>
        <w:left w:val="none" w:sz="0" w:space="0" w:color="auto"/>
        <w:bottom w:val="none" w:sz="0" w:space="0" w:color="auto"/>
        <w:right w:val="none" w:sz="0" w:space="0" w:color="auto"/>
      </w:divBdr>
    </w:div>
    <w:div w:id="19324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3F1961BE3F3A86BDF9B94CF6E211A34E7FD38796787E7BD460B16ED5202993DB547E0A5E1AED14MDw6I" TargetMode="External"/><Relationship Id="rId5" Type="http://schemas.openxmlformats.org/officeDocument/2006/relationships/settings" Target="settings.xml"/><Relationship Id="rId10" Type="http://schemas.openxmlformats.org/officeDocument/2006/relationships/hyperlink" Target="consultantplus://offline/ref=7C3F1961BE3F3A86BDF9B94CF6E211A34E7FD38796787E7BD460B16ED5202993DB547E0A5E1AED14MDw6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E4CCC-FA2F-4AF8-AFD5-77008846C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3289</Words>
  <Characters>18748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Яковишина Анастасия Владимировна</cp:lastModifiedBy>
  <cp:revision>11</cp:revision>
  <cp:lastPrinted>2013-05-17T09:51:00Z</cp:lastPrinted>
  <dcterms:created xsi:type="dcterms:W3CDTF">2013-05-17T09:55:00Z</dcterms:created>
  <dcterms:modified xsi:type="dcterms:W3CDTF">2013-05-27T04:19:00Z</dcterms:modified>
</cp:coreProperties>
</file>