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ED" w:rsidRPr="007F34BB" w:rsidRDefault="007065ED" w:rsidP="00706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ED" w:rsidRPr="007F34BB" w:rsidRDefault="007065ED" w:rsidP="007065ED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5ED" w:rsidRPr="007F34BB" w:rsidRDefault="007065ED" w:rsidP="007065ED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065ED" w:rsidRPr="007F34BB" w:rsidRDefault="007065ED" w:rsidP="0070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065ED" w:rsidRPr="007F34BB" w:rsidRDefault="007065ED" w:rsidP="007065E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065ED" w:rsidRDefault="0097044A" w:rsidP="007065E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 27.05.2013 </w:t>
      </w:r>
      <w:r w:rsidR="007065ED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065ED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065ED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№51</w:t>
      </w:r>
      <w:bookmarkStart w:id="0" w:name="_GoBack"/>
      <w:bookmarkEnd w:id="0"/>
    </w:p>
    <w:p w:rsidR="00A95344" w:rsidRPr="006C0D77" w:rsidRDefault="00A95344" w:rsidP="009D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5E3" w:rsidRPr="006C0D77" w:rsidRDefault="00C47EE0" w:rsidP="009D14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0D77">
        <w:rPr>
          <w:rFonts w:ascii="Times New Roman" w:hAnsi="Times New Roman" w:cs="Times New Roman"/>
          <w:b/>
          <w:sz w:val="28"/>
          <w:szCs w:val="28"/>
        </w:rPr>
        <w:t xml:space="preserve">Об участии органов местного самоуправления </w:t>
      </w:r>
    </w:p>
    <w:p w:rsidR="00BE15E3" w:rsidRPr="006C0D77" w:rsidRDefault="00C47EE0" w:rsidP="009D14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0D77">
        <w:rPr>
          <w:rFonts w:ascii="Times New Roman" w:hAnsi="Times New Roman" w:cs="Times New Roman"/>
          <w:b/>
          <w:sz w:val="28"/>
          <w:szCs w:val="28"/>
        </w:rPr>
        <w:t xml:space="preserve">города Покачи в финансовом обеспечении </w:t>
      </w:r>
    </w:p>
    <w:p w:rsidR="00BE15E3" w:rsidRPr="006C0D77" w:rsidRDefault="00C47EE0" w:rsidP="009D14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0D77">
        <w:rPr>
          <w:rFonts w:ascii="Times New Roman" w:hAnsi="Times New Roman" w:cs="Times New Roman"/>
          <w:b/>
          <w:sz w:val="28"/>
          <w:szCs w:val="28"/>
        </w:rPr>
        <w:t xml:space="preserve">государственного полномочия по осуществлению </w:t>
      </w:r>
    </w:p>
    <w:p w:rsidR="00BE15E3" w:rsidRPr="006C0D77" w:rsidRDefault="00C47EE0" w:rsidP="009D14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0D77">
        <w:rPr>
          <w:rFonts w:ascii="Times New Roman" w:hAnsi="Times New Roman" w:cs="Times New Roman"/>
          <w:b/>
          <w:sz w:val="28"/>
          <w:szCs w:val="28"/>
        </w:rPr>
        <w:t>первичного воинского учета граждан,</w:t>
      </w:r>
    </w:p>
    <w:p w:rsidR="00BE15E3" w:rsidRPr="006C0D77" w:rsidRDefault="00C47EE0" w:rsidP="009D14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0D77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6C0D77">
        <w:rPr>
          <w:rFonts w:ascii="Times New Roman" w:hAnsi="Times New Roman" w:cs="Times New Roman"/>
          <w:b/>
          <w:sz w:val="28"/>
          <w:szCs w:val="28"/>
        </w:rPr>
        <w:t xml:space="preserve"> или пребывающих на </w:t>
      </w:r>
    </w:p>
    <w:p w:rsidR="00C47EE0" w:rsidRPr="006C0D77" w:rsidRDefault="00C47EE0" w:rsidP="009D14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0D77">
        <w:rPr>
          <w:rFonts w:ascii="Times New Roman" w:hAnsi="Times New Roman" w:cs="Times New Roman"/>
          <w:b/>
          <w:sz w:val="28"/>
          <w:szCs w:val="28"/>
        </w:rPr>
        <w:t>территории города Покачи</w:t>
      </w:r>
    </w:p>
    <w:p w:rsidR="00BE15E3" w:rsidRDefault="00BE15E3" w:rsidP="009D1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49F" w:rsidRPr="006C0D77" w:rsidRDefault="009D149F" w:rsidP="009D1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5344" w:rsidRDefault="00C47EE0" w:rsidP="009D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77">
        <w:rPr>
          <w:rFonts w:ascii="Times New Roman" w:hAnsi="Times New Roman" w:cs="Times New Roman"/>
          <w:sz w:val="28"/>
          <w:szCs w:val="28"/>
        </w:rPr>
        <w:tab/>
        <w:t xml:space="preserve">Рассмотрев проект решения «Об участии органов местного самоуправления города Покачи в финансовом обеспечении государственного полномочия по осуществлению первичного воинского учета граждан, проживающих или пребывающих на территории города Покачи», в соответствии со статьей 8 Федерального закона от 28.03.1998 №53-ФЗ «О </w:t>
      </w:r>
      <w:r w:rsidR="008D05E4">
        <w:rPr>
          <w:rFonts w:ascii="Times New Roman" w:hAnsi="Times New Roman" w:cs="Times New Roman"/>
          <w:sz w:val="28"/>
          <w:szCs w:val="28"/>
        </w:rPr>
        <w:t>в</w:t>
      </w:r>
      <w:r w:rsidRPr="006C0D77">
        <w:rPr>
          <w:rFonts w:ascii="Times New Roman" w:hAnsi="Times New Roman" w:cs="Times New Roman"/>
          <w:sz w:val="28"/>
          <w:szCs w:val="28"/>
        </w:rPr>
        <w:t>оинской обязанности и военной службе» и абзацем вторым части 5 статьи 19 Федерального закона от 06.10.2003 №131-ФЗ «Об общих принципах организации местного самоуправления в Российско</w:t>
      </w:r>
      <w:r w:rsidR="008D05E4">
        <w:rPr>
          <w:rFonts w:ascii="Times New Roman" w:hAnsi="Times New Roman" w:cs="Times New Roman"/>
          <w:sz w:val="28"/>
          <w:szCs w:val="28"/>
        </w:rPr>
        <w:t>й</w:t>
      </w:r>
      <w:r w:rsidRPr="006C0D77">
        <w:rPr>
          <w:rFonts w:ascii="Times New Roman" w:hAnsi="Times New Roman" w:cs="Times New Roman"/>
          <w:sz w:val="28"/>
          <w:szCs w:val="28"/>
        </w:rPr>
        <w:t xml:space="preserve"> Федерации», Дума города</w:t>
      </w:r>
    </w:p>
    <w:p w:rsidR="00C47EE0" w:rsidRPr="006C0D77" w:rsidRDefault="00C47EE0" w:rsidP="009D1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EE0" w:rsidRDefault="00C47EE0" w:rsidP="009D149F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7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C0D77" w:rsidRPr="006C0D77" w:rsidRDefault="006C0D77" w:rsidP="009D149F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EE0" w:rsidRPr="009D149F" w:rsidRDefault="009D149F" w:rsidP="009D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7EE0" w:rsidRPr="009D149F">
        <w:rPr>
          <w:rFonts w:ascii="Times New Roman" w:hAnsi="Times New Roman" w:cs="Times New Roman"/>
          <w:sz w:val="28"/>
          <w:szCs w:val="28"/>
        </w:rPr>
        <w:t>Использовать в 2013 году фи</w:t>
      </w:r>
      <w:r w:rsidR="00B25FE2" w:rsidRPr="009D149F">
        <w:rPr>
          <w:rFonts w:ascii="Times New Roman" w:hAnsi="Times New Roman" w:cs="Times New Roman"/>
          <w:sz w:val="28"/>
          <w:szCs w:val="28"/>
        </w:rPr>
        <w:t>нансовые средства города Покачи</w:t>
      </w:r>
      <w:r w:rsidR="006C0D77" w:rsidRPr="009D149F">
        <w:rPr>
          <w:rFonts w:ascii="Times New Roman" w:hAnsi="Times New Roman" w:cs="Times New Roman"/>
          <w:sz w:val="28"/>
          <w:szCs w:val="28"/>
        </w:rPr>
        <w:t xml:space="preserve"> </w:t>
      </w:r>
      <w:r w:rsidR="00C47EE0" w:rsidRPr="009D149F">
        <w:rPr>
          <w:rFonts w:ascii="Times New Roman" w:hAnsi="Times New Roman" w:cs="Times New Roman"/>
          <w:sz w:val="28"/>
          <w:szCs w:val="28"/>
        </w:rPr>
        <w:t>дополнительно</w:t>
      </w:r>
      <w:r w:rsidR="006C0D77" w:rsidRPr="009D149F">
        <w:rPr>
          <w:rFonts w:ascii="Times New Roman" w:hAnsi="Times New Roman" w:cs="Times New Roman"/>
          <w:sz w:val="28"/>
          <w:szCs w:val="28"/>
        </w:rPr>
        <w:t xml:space="preserve"> к</w:t>
      </w:r>
      <w:r w:rsidR="00C47EE0" w:rsidRPr="009D149F">
        <w:rPr>
          <w:rFonts w:ascii="Times New Roman" w:hAnsi="Times New Roman" w:cs="Times New Roman"/>
          <w:sz w:val="28"/>
          <w:szCs w:val="28"/>
        </w:rPr>
        <w:t xml:space="preserve"> перечисленным из бюджета Российской Федерации субвенциям на выполнение органами местного самоуправления города Покачи полномочий по первичному воинскому учету граждан, проживающих или пребывающ</w:t>
      </w:r>
      <w:r w:rsidR="00B25FE2" w:rsidRPr="009D149F">
        <w:rPr>
          <w:rFonts w:ascii="Times New Roman" w:hAnsi="Times New Roman" w:cs="Times New Roman"/>
          <w:sz w:val="28"/>
          <w:szCs w:val="28"/>
        </w:rPr>
        <w:t>их на территории города Покачи.</w:t>
      </w:r>
    </w:p>
    <w:p w:rsidR="00C47EE0" w:rsidRPr="009D149F" w:rsidRDefault="009D149F" w:rsidP="009D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7EE0" w:rsidRPr="009D149F">
        <w:rPr>
          <w:rFonts w:ascii="Times New Roman" w:hAnsi="Times New Roman" w:cs="Times New Roman"/>
          <w:sz w:val="28"/>
          <w:szCs w:val="28"/>
        </w:rPr>
        <w:t xml:space="preserve">Финансирование дополнительных </w:t>
      </w:r>
      <w:r w:rsidR="006C0D77" w:rsidRPr="009D149F">
        <w:rPr>
          <w:rFonts w:ascii="Times New Roman" w:hAnsi="Times New Roman" w:cs="Times New Roman"/>
          <w:sz w:val="28"/>
          <w:szCs w:val="28"/>
        </w:rPr>
        <w:t>расходов, у</w:t>
      </w:r>
      <w:r w:rsidR="00BE15E3" w:rsidRPr="009D149F">
        <w:rPr>
          <w:rFonts w:ascii="Times New Roman" w:hAnsi="Times New Roman" w:cs="Times New Roman"/>
          <w:sz w:val="28"/>
          <w:szCs w:val="28"/>
        </w:rPr>
        <w:t>казанных</w:t>
      </w:r>
      <w:r w:rsidR="00B25FE2" w:rsidRPr="009D149F">
        <w:rPr>
          <w:rFonts w:ascii="Times New Roman" w:hAnsi="Times New Roman" w:cs="Times New Roman"/>
          <w:sz w:val="28"/>
          <w:szCs w:val="28"/>
        </w:rPr>
        <w:t xml:space="preserve"> в части 1</w:t>
      </w:r>
      <w:r w:rsidR="006C0D77" w:rsidRPr="009D149F">
        <w:rPr>
          <w:rFonts w:ascii="Times New Roman" w:hAnsi="Times New Roman" w:cs="Times New Roman"/>
          <w:sz w:val="28"/>
          <w:szCs w:val="28"/>
        </w:rPr>
        <w:t xml:space="preserve"> </w:t>
      </w:r>
      <w:r w:rsidR="00B25FE2" w:rsidRPr="009D149F">
        <w:rPr>
          <w:rFonts w:ascii="Times New Roman" w:hAnsi="Times New Roman" w:cs="Times New Roman"/>
          <w:sz w:val="28"/>
          <w:szCs w:val="28"/>
        </w:rPr>
        <w:t>н</w:t>
      </w:r>
      <w:r w:rsidR="00BE15E3" w:rsidRPr="009D149F">
        <w:rPr>
          <w:rFonts w:ascii="Times New Roman" w:hAnsi="Times New Roman" w:cs="Times New Roman"/>
          <w:sz w:val="28"/>
          <w:szCs w:val="28"/>
        </w:rPr>
        <w:t>астоящего решения, необходимых для выполнения</w:t>
      </w:r>
      <w:r w:rsidR="006466F7" w:rsidRPr="009D149F">
        <w:rPr>
          <w:rFonts w:ascii="Times New Roman" w:hAnsi="Times New Roman" w:cs="Times New Roman"/>
          <w:sz w:val="28"/>
          <w:szCs w:val="28"/>
        </w:rPr>
        <w:t xml:space="preserve"> переданного</w:t>
      </w:r>
      <w:r w:rsidR="00BE15E3" w:rsidRPr="009D149F">
        <w:rPr>
          <w:rFonts w:ascii="Times New Roman" w:hAnsi="Times New Roman" w:cs="Times New Roman"/>
          <w:sz w:val="28"/>
          <w:szCs w:val="28"/>
        </w:rPr>
        <w:t xml:space="preserve"> государственного полномочия по первичному воинскому учету граждан, проживающих или пребывающих на территории города Покачи, осуществлять за счет собственных доходов бюджета города пу</w:t>
      </w:r>
      <w:r w:rsidR="00A52C58">
        <w:rPr>
          <w:rFonts w:ascii="Times New Roman" w:hAnsi="Times New Roman" w:cs="Times New Roman"/>
          <w:sz w:val="28"/>
          <w:szCs w:val="28"/>
        </w:rPr>
        <w:t xml:space="preserve">тем перераспределения расходов </w:t>
      </w:r>
      <w:r w:rsidR="00BE15E3" w:rsidRPr="009D149F">
        <w:rPr>
          <w:rFonts w:ascii="Times New Roman" w:hAnsi="Times New Roman" w:cs="Times New Roman"/>
          <w:sz w:val="28"/>
          <w:szCs w:val="28"/>
        </w:rPr>
        <w:t>между другими расходами бюджета города Покачи.</w:t>
      </w:r>
    </w:p>
    <w:p w:rsidR="00BE15E3" w:rsidRPr="009D149F" w:rsidRDefault="009D149F" w:rsidP="009D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15E3" w:rsidRPr="009D149F">
        <w:rPr>
          <w:rFonts w:ascii="Times New Roman" w:hAnsi="Times New Roman" w:cs="Times New Roman"/>
          <w:sz w:val="28"/>
          <w:szCs w:val="28"/>
        </w:rPr>
        <w:t>Опубликовать настояще</w:t>
      </w:r>
      <w:r w:rsidR="00964877">
        <w:rPr>
          <w:rFonts w:ascii="Times New Roman" w:hAnsi="Times New Roman" w:cs="Times New Roman"/>
          <w:sz w:val="28"/>
          <w:szCs w:val="28"/>
        </w:rPr>
        <w:t>е</w:t>
      </w:r>
      <w:r w:rsidR="00BE15E3" w:rsidRPr="009D149F">
        <w:rPr>
          <w:rFonts w:ascii="Times New Roman" w:hAnsi="Times New Roman" w:cs="Times New Roman"/>
          <w:sz w:val="28"/>
          <w:szCs w:val="28"/>
        </w:rPr>
        <w:t xml:space="preserve"> решение в газете «Покачевский вестник».</w:t>
      </w:r>
    </w:p>
    <w:p w:rsidR="00BE15E3" w:rsidRPr="009D149F" w:rsidRDefault="009D149F" w:rsidP="009D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52C58">
        <w:rPr>
          <w:rFonts w:ascii="Times New Roman" w:hAnsi="Times New Roman" w:cs="Times New Roman"/>
          <w:sz w:val="28"/>
          <w:szCs w:val="28"/>
        </w:rPr>
        <w:t xml:space="preserve"> </w:t>
      </w:r>
      <w:r w:rsidR="00964877">
        <w:rPr>
          <w:rFonts w:ascii="Times New Roman" w:hAnsi="Times New Roman" w:cs="Times New Roman"/>
          <w:sz w:val="28"/>
          <w:szCs w:val="28"/>
        </w:rPr>
        <w:t>Настоящее р</w:t>
      </w:r>
      <w:r w:rsidR="00BE15E3" w:rsidRPr="009D149F">
        <w:rPr>
          <w:rFonts w:ascii="Times New Roman" w:hAnsi="Times New Roman" w:cs="Times New Roman"/>
          <w:sz w:val="28"/>
          <w:szCs w:val="28"/>
        </w:rPr>
        <w:t>ешение вступает в силу пос</w:t>
      </w:r>
      <w:r w:rsidR="00B25FE2" w:rsidRPr="009D149F">
        <w:rPr>
          <w:rFonts w:ascii="Times New Roman" w:hAnsi="Times New Roman" w:cs="Times New Roman"/>
          <w:sz w:val="28"/>
          <w:szCs w:val="28"/>
        </w:rPr>
        <w:t>ле официального опубликования и п</w:t>
      </w:r>
      <w:r w:rsidR="00BE15E3" w:rsidRPr="009D149F">
        <w:rPr>
          <w:rFonts w:ascii="Times New Roman" w:hAnsi="Times New Roman" w:cs="Times New Roman"/>
          <w:sz w:val="28"/>
          <w:szCs w:val="28"/>
        </w:rPr>
        <w:t>рименяется только после внесения соответствующих изменений в реше</w:t>
      </w:r>
      <w:r w:rsidR="00A52C58">
        <w:rPr>
          <w:rFonts w:ascii="Times New Roman" w:hAnsi="Times New Roman" w:cs="Times New Roman"/>
          <w:sz w:val="28"/>
          <w:szCs w:val="28"/>
        </w:rPr>
        <w:t>ние Думы города от 03.12.2012 №</w:t>
      </w:r>
      <w:r w:rsidR="00BE15E3" w:rsidRPr="009D149F">
        <w:rPr>
          <w:rFonts w:ascii="Times New Roman" w:hAnsi="Times New Roman" w:cs="Times New Roman"/>
          <w:sz w:val="28"/>
          <w:szCs w:val="28"/>
        </w:rPr>
        <w:t>129 «О бюджете города Покачи на 2013 год и плановый период 201</w:t>
      </w:r>
      <w:r w:rsidR="00E31816" w:rsidRPr="009D149F">
        <w:rPr>
          <w:rFonts w:ascii="Times New Roman" w:hAnsi="Times New Roman" w:cs="Times New Roman"/>
          <w:sz w:val="28"/>
          <w:szCs w:val="28"/>
        </w:rPr>
        <w:t>4</w:t>
      </w:r>
      <w:r w:rsidR="00BE15E3" w:rsidRPr="009D149F">
        <w:rPr>
          <w:rFonts w:ascii="Times New Roman" w:hAnsi="Times New Roman" w:cs="Times New Roman"/>
          <w:sz w:val="28"/>
          <w:szCs w:val="28"/>
        </w:rPr>
        <w:t xml:space="preserve"> и 2015 годов».</w:t>
      </w:r>
    </w:p>
    <w:p w:rsidR="00BE15E3" w:rsidRPr="006C0D77" w:rsidRDefault="009D149F" w:rsidP="009D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6C0D77" w:rsidRPr="006C0D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0D77" w:rsidRPr="006C0D77">
        <w:rPr>
          <w:rFonts w:ascii="Times New Roman" w:hAnsi="Times New Roman" w:cs="Times New Roman"/>
          <w:sz w:val="28"/>
          <w:szCs w:val="28"/>
        </w:rPr>
        <w:t xml:space="preserve"> выполнением  решения возложить на постоянную комиссию Думы города  по бюджету, налогам и финансовым вопросам (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C0D77" w:rsidRPr="006C0D77">
        <w:rPr>
          <w:rFonts w:ascii="Times New Roman" w:hAnsi="Times New Roman" w:cs="Times New Roman"/>
          <w:sz w:val="28"/>
          <w:szCs w:val="28"/>
        </w:rPr>
        <w:t>Л.Н. Мананкова).</w:t>
      </w:r>
    </w:p>
    <w:p w:rsidR="009D149F" w:rsidRDefault="009D149F" w:rsidP="009D149F">
      <w:pPr>
        <w:tabs>
          <w:tab w:val="left" w:pos="623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149F" w:rsidRDefault="009D149F" w:rsidP="009D149F">
      <w:pPr>
        <w:tabs>
          <w:tab w:val="left" w:pos="623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7065ED" w:rsidRPr="006A6A92" w:rsidTr="00331E93">
        <w:tc>
          <w:tcPr>
            <w:tcW w:w="4219" w:type="dxa"/>
          </w:tcPr>
          <w:p w:rsidR="007065ED" w:rsidRPr="006A6A92" w:rsidRDefault="007065ED" w:rsidP="0033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города Покачи </w:t>
            </w:r>
          </w:p>
          <w:p w:rsidR="007065ED" w:rsidRDefault="007065ED" w:rsidP="0033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Р.З. </w:t>
            </w:r>
            <w:proofErr w:type="spellStart"/>
            <w:r w:rsidRPr="006A6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Халиуллин</w:t>
            </w:r>
            <w:proofErr w:type="spellEnd"/>
            <w:r w:rsidRPr="006A6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065ED" w:rsidRPr="006A6A92" w:rsidRDefault="007065ED" w:rsidP="0033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65ED" w:rsidRPr="006A6A92" w:rsidRDefault="007065ED" w:rsidP="0033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A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4784" w:type="dxa"/>
          </w:tcPr>
          <w:p w:rsidR="007065ED" w:rsidRPr="006A6A92" w:rsidRDefault="007065ED" w:rsidP="0033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Думы города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Покачи</w:t>
            </w:r>
          </w:p>
          <w:p w:rsidR="007065ED" w:rsidRDefault="007065ED" w:rsidP="0033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Н.В. Борисова </w:t>
            </w:r>
          </w:p>
          <w:p w:rsidR="007065ED" w:rsidRPr="006A6A92" w:rsidRDefault="007065ED" w:rsidP="0033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65ED" w:rsidRPr="006A6A92" w:rsidRDefault="007065ED" w:rsidP="0033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</w:t>
            </w: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</w:t>
            </w:r>
          </w:p>
        </w:tc>
      </w:tr>
    </w:tbl>
    <w:p w:rsidR="006C0D77" w:rsidRDefault="006C0D77" w:rsidP="006C0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1E4" w:rsidRPr="006C0D77" w:rsidRDefault="00BE15E3" w:rsidP="006C0D77">
      <w:pPr>
        <w:jc w:val="both"/>
        <w:rPr>
          <w:rFonts w:ascii="Times New Roman" w:hAnsi="Times New Roman" w:cs="Times New Roman"/>
          <w:sz w:val="28"/>
          <w:szCs w:val="28"/>
        </w:rPr>
      </w:pPr>
      <w:r w:rsidRPr="006C0D77">
        <w:rPr>
          <w:rFonts w:ascii="Times New Roman" w:hAnsi="Times New Roman" w:cs="Times New Roman"/>
          <w:sz w:val="28"/>
          <w:szCs w:val="28"/>
        </w:rPr>
        <w:tab/>
      </w:r>
    </w:p>
    <w:p w:rsidR="00BE15E3" w:rsidRPr="006C0D77" w:rsidRDefault="00BE15E3" w:rsidP="006C0D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C0D77">
        <w:rPr>
          <w:rFonts w:ascii="Times New Roman" w:hAnsi="Times New Roman" w:cs="Times New Roman"/>
          <w:sz w:val="28"/>
          <w:szCs w:val="28"/>
        </w:rPr>
        <w:tab/>
      </w:r>
    </w:p>
    <w:sectPr w:rsidR="00BE15E3" w:rsidRPr="006C0D77" w:rsidSect="00BF377B">
      <w:footerReference w:type="default" r:id="rId10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1B" w:rsidRDefault="00AD161B" w:rsidP="00BF377B">
      <w:pPr>
        <w:spacing w:after="0" w:line="240" w:lineRule="auto"/>
      </w:pPr>
      <w:r>
        <w:separator/>
      </w:r>
    </w:p>
  </w:endnote>
  <w:endnote w:type="continuationSeparator" w:id="0">
    <w:p w:rsidR="00AD161B" w:rsidRDefault="00AD161B" w:rsidP="00BF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92810"/>
      <w:docPartObj>
        <w:docPartGallery w:val="Page Numbers (Bottom of Page)"/>
        <w:docPartUnique/>
      </w:docPartObj>
    </w:sdtPr>
    <w:sdtEndPr/>
    <w:sdtContent>
      <w:p w:rsidR="00BF377B" w:rsidRDefault="004923B1">
        <w:pPr>
          <w:pStyle w:val="a9"/>
          <w:jc w:val="right"/>
        </w:pPr>
        <w:r>
          <w:fldChar w:fldCharType="begin"/>
        </w:r>
        <w:r w:rsidR="00BF377B">
          <w:instrText>PAGE   \* MERGEFORMAT</w:instrText>
        </w:r>
        <w:r>
          <w:fldChar w:fldCharType="separate"/>
        </w:r>
        <w:r w:rsidR="0097044A">
          <w:rPr>
            <w:noProof/>
          </w:rPr>
          <w:t>2</w:t>
        </w:r>
        <w:r>
          <w:fldChar w:fldCharType="end"/>
        </w:r>
      </w:p>
    </w:sdtContent>
  </w:sdt>
  <w:p w:rsidR="00BF377B" w:rsidRDefault="00BF37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1B" w:rsidRDefault="00AD161B" w:rsidP="00BF377B">
      <w:pPr>
        <w:spacing w:after="0" w:line="240" w:lineRule="auto"/>
      </w:pPr>
      <w:r>
        <w:separator/>
      </w:r>
    </w:p>
  </w:footnote>
  <w:footnote w:type="continuationSeparator" w:id="0">
    <w:p w:rsidR="00AD161B" w:rsidRDefault="00AD161B" w:rsidP="00BF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FD8"/>
    <w:multiLevelType w:val="hybridMultilevel"/>
    <w:tmpl w:val="2350F782"/>
    <w:lvl w:ilvl="0" w:tplc="EF621BA4">
      <w:start w:val="1"/>
      <w:numFmt w:val="decimal"/>
      <w:lvlText w:val="%1."/>
      <w:lvlJc w:val="left"/>
      <w:pPr>
        <w:ind w:left="152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">
    <w:nsid w:val="3530373F"/>
    <w:multiLevelType w:val="hybridMultilevel"/>
    <w:tmpl w:val="E40C31DE"/>
    <w:lvl w:ilvl="0" w:tplc="77F8FBB0">
      <w:start w:val="1"/>
      <w:numFmt w:val="decimal"/>
      <w:lvlText w:val="%1."/>
      <w:lvlJc w:val="left"/>
      <w:pPr>
        <w:ind w:left="152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">
    <w:nsid w:val="52EB4E5F"/>
    <w:multiLevelType w:val="hybridMultilevel"/>
    <w:tmpl w:val="FF8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FCE"/>
    <w:rsid w:val="00150227"/>
    <w:rsid w:val="001D6B98"/>
    <w:rsid w:val="00225723"/>
    <w:rsid w:val="002E3015"/>
    <w:rsid w:val="004268CB"/>
    <w:rsid w:val="00452A6E"/>
    <w:rsid w:val="0045596A"/>
    <w:rsid w:val="004923B1"/>
    <w:rsid w:val="004C4B82"/>
    <w:rsid w:val="00561679"/>
    <w:rsid w:val="006466F7"/>
    <w:rsid w:val="006C0D77"/>
    <w:rsid w:val="007065ED"/>
    <w:rsid w:val="007F68BF"/>
    <w:rsid w:val="008805EF"/>
    <w:rsid w:val="008D05E4"/>
    <w:rsid w:val="00964877"/>
    <w:rsid w:val="0097044A"/>
    <w:rsid w:val="009D149F"/>
    <w:rsid w:val="00A35BC8"/>
    <w:rsid w:val="00A52C58"/>
    <w:rsid w:val="00A95344"/>
    <w:rsid w:val="00AC2C42"/>
    <w:rsid w:val="00AD161B"/>
    <w:rsid w:val="00B25FE2"/>
    <w:rsid w:val="00BA7286"/>
    <w:rsid w:val="00BE15E3"/>
    <w:rsid w:val="00BF377B"/>
    <w:rsid w:val="00BF5351"/>
    <w:rsid w:val="00C233A3"/>
    <w:rsid w:val="00C47EE0"/>
    <w:rsid w:val="00C56948"/>
    <w:rsid w:val="00E23FCE"/>
    <w:rsid w:val="00E31816"/>
    <w:rsid w:val="00E97D49"/>
    <w:rsid w:val="00F1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E0"/>
    <w:pPr>
      <w:ind w:left="720"/>
      <w:contextualSpacing/>
    </w:pPr>
  </w:style>
  <w:style w:type="paragraph" w:customStyle="1" w:styleId="ConsPlusTitle">
    <w:name w:val="ConsPlusTitle"/>
    <w:uiPriority w:val="99"/>
    <w:rsid w:val="00F131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6C0D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377B"/>
  </w:style>
  <w:style w:type="paragraph" w:styleId="a9">
    <w:name w:val="footer"/>
    <w:basedOn w:val="a"/>
    <w:link w:val="aa"/>
    <w:uiPriority w:val="99"/>
    <w:unhideWhenUsed/>
    <w:rsid w:val="00BF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E0"/>
    <w:pPr>
      <w:ind w:left="720"/>
      <w:contextualSpacing/>
    </w:pPr>
  </w:style>
  <w:style w:type="paragraph" w:customStyle="1" w:styleId="ConsPlusTitle">
    <w:name w:val="ConsPlusTitle"/>
    <w:uiPriority w:val="99"/>
    <w:rsid w:val="00F131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4712-0DFC-4381-A6D9-2FC7D6B9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Яхъяева Эльмира Рамазановна</dc:creator>
  <cp:keywords/>
  <dc:description/>
  <cp:lastModifiedBy>Яковишина Анастасия Владимировна</cp:lastModifiedBy>
  <cp:revision>31</cp:revision>
  <cp:lastPrinted>2013-05-27T03:44:00Z</cp:lastPrinted>
  <dcterms:created xsi:type="dcterms:W3CDTF">2013-05-22T05:55:00Z</dcterms:created>
  <dcterms:modified xsi:type="dcterms:W3CDTF">2013-05-27T04:10:00Z</dcterms:modified>
</cp:coreProperties>
</file>