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A7" w:rsidRPr="00730BA7" w:rsidRDefault="00730BA7" w:rsidP="008D0EC5">
      <w:pPr>
        <w:jc w:val="center"/>
      </w:pPr>
      <w:r>
        <w:rPr>
          <w:noProof/>
        </w:rPr>
        <w:drawing>
          <wp:inline distT="0" distB="0" distL="0" distR="0">
            <wp:extent cx="685800" cy="787400"/>
            <wp:effectExtent l="0" t="0" r="0" b="0"/>
            <wp:docPr id="2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A7" w:rsidRPr="00730BA7" w:rsidRDefault="00730BA7" w:rsidP="00730BA7">
      <w:pPr>
        <w:jc w:val="center"/>
      </w:pPr>
    </w:p>
    <w:p w:rsidR="00730BA7" w:rsidRPr="00730BA7" w:rsidRDefault="00730BA7" w:rsidP="00730BA7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730BA7">
        <w:rPr>
          <w:b/>
          <w:bCs/>
          <w:sz w:val="48"/>
        </w:rPr>
        <w:t>ДУМА ГОРОДА ПОКАЧИ</w:t>
      </w:r>
    </w:p>
    <w:p w:rsidR="00730BA7" w:rsidRPr="00730BA7" w:rsidRDefault="00730BA7" w:rsidP="00730BA7">
      <w:pPr>
        <w:jc w:val="center"/>
        <w:rPr>
          <w:b/>
          <w:sz w:val="32"/>
          <w:szCs w:val="32"/>
        </w:rPr>
      </w:pPr>
      <w:r w:rsidRPr="00730BA7">
        <w:rPr>
          <w:b/>
          <w:sz w:val="32"/>
          <w:szCs w:val="32"/>
        </w:rPr>
        <w:t>Ханты-Мансийский автономный округ – Югра</w:t>
      </w:r>
    </w:p>
    <w:p w:rsidR="00730BA7" w:rsidRPr="00730BA7" w:rsidRDefault="00730BA7" w:rsidP="00730BA7">
      <w:pPr>
        <w:jc w:val="center"/>
        <w:rPr>
          <w:b/>
          <w:sz w:val="32"/>
          <w:szCs w:val="32"/>
        </w:rPr>
      </w:pPr>
    </w:p>
    <w:p w:rsidR="00447ADD" w:rsidRDefault="00730BA7" w:rsidP="00447ADD">
      <w:pPr>
        <w:keepNext/>
        <w:jc w:val="center"/>
        <w:outlineLvl w:val="3"/>
        <w:rPr>
          <w:b/>
          <w:bCs/>
          <w:sz w:val="36"/>
          <w:szCs w:val="36"/>
        </w:rPr>
      </w:pPr>
      <w:r w:rsidRPr="00730BA7">
        <w:rPr>
          <w:b/>
          <w:bCs/>
          <w:sz w:val="36"/>
          <w:szCs w:val="36"/>
        </w:rPr>
        <w:t>РЕШЕНИЕ</w:t>
      </w:r>
    </w:p>
    <w:p w:rsidR="00730BA7" w:rsidRPr="00730BA7" w:rsidRDefault="00F8623D" w:rsidP="00447ADD">
      <w:pPr>
        <w:keepNext/>
        <w:outlineLvl w:val="3"/>
        <w:rPr>
          <w:b/>
          <w:bCs/>
          <w:sz w:val="36"/>
          <w:szCs w:val="36"/>
        </w:rPr>
      </w:pPr>
      <w:r>
        <w:rPr>
          <w:b/>
          <w:bCs/>
          <w:iCs/>
          <w:sz w:val="28"/>
          <w:szCs w:val="28"/>
        </w:rPr>
        <w:t xml:space="preserve">     от  21.02.2014 </w:t>
      </w:r>
      <w:r w:rsidR="00CA1A71">
        <w:rPr>
          <w:b/>
          <w:bCs/>
          <w:iCs/>
          <w:sz w:val="28"/>
          <w:szCs w:val="28"/>
        </w:rPr>
        <w:tab/>
      </w:r>
      <w:r w:rsidR="00CA1A71">
        <w:rPr>
          <w:b/>
          <w:bCs/>
          <w:iCs/>
          <w:sz w:val="28"/>
          <w:szCs w:val="28"/>
        </w:rPr>
        <w:tab/>
      </w:r>
      <w:r w:rsidR="00CA1A71">
        <w:rPr>
          <w:b/>
          <w:bCs/>
          <w:iCs/>
          <w:sz w:val="28"/>
          <w:szCs w:val="28"/>
        </w:rPr>
        <w:tab/>
        <w:t xml:space="preserve">                </w:t>
      </w:r>
      <w:r w:rsidR="00447ADD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    </w:t>
      </w:r>
      <w:r w:rsidR="00447ADD">
        <w:rPr>
          <w:b/>
          <w:bCs/>
          <w:iCs/>
          <w:sz w:val="28"/>
          <w:szCs w:val="28"/>
        </w:rPr>
        <w:t xml:space="preserve">                        </w:t>
      </w:r>
      <w:r w:rsidR="00730BA7" w:rsidRPr="00730BA7">
        <w:rPr>
          <w:b/>
          <w:bCs/>
          <w:iCs/>
          <w:sz w:val="28"/>
          <w:szCs w:val="28"/>
        </w:rPr>
        <w:t xml:space="preserve">  </w:t>
      </w:r>
      <w:r w:rsidR="00CA1A71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>№ 8</w:t>
      </w:r>
    </w:p>
    <w:p w:rsidR="001F7FA3" w:rsidRPr="00951FA1" w:rsidRDefault="001F7FA3" w:rsidP="001F7FA3"/>
    <w:p w:rsidR="007639F2" w:rsidRDefault="00FB249F" w:rsidP="00FB249F">
      <w:pPr>
        <w:rPr>
          <w:b/>
          <w:sz w:val="28"/>
          <w:szCs w:val="28"/>
        </w:rPr>
      </w:pPr>
      <w:bookmarkStart w:id="0" w:name="_GoBack"/>
      <w:r w:rsidRPr="00951FA1">
        <w:rPr>
          <w:b/>
          <w:sz w:val="28"/>
          <w:szCs w:val="28"/>
        </w:rPr>
        <w:t>О</w:t>
      </w:r>
      <w:r w:rsidR="007639F2">
        <w:rPr>
          <w:b/>
          <w:sz w:val="28"/>
          <w:szCs w:val="28"/>
        </w:rPr>
        <w:t>б установлении</w:t>
      </w:r>
      <w:r w:rsidRPr="00951FA1">
        <w:rPr>
          <w:b/>
          <w:sz w:val="28"/>
          <w:szCs w:val="28"/>
        </w:rPr>
        <w:t xml:space="preserve"> </w:t>
      </w:r>
      <w:r w:rsidR="007639F2">
        <w:rPr>
          <w:b/>
          <w:sz w:val="28"/>
          <w:szCs w:val="28"/>
        </w:rPr>
        <w:t>налога</w:t>
      </w:r>
    </w:p>
    <w:p w:rsidR="00FB249F" w:rsidRPr="00951FA1" w:rsidRDefault="00FB249F" w:rsidP="00FB249F">
      <w:pPr>
        <w:rPr>
          <w:b/>
          <w:sz w:val="28"/>
          <w:szCs w:val="28"/>
        </w:rPr>
      </w:pPr>
      <w:r w:rsidRPr="00951FA1">
        <w:rPr>
          <w:b/>
          <w:sz w:val="28"/>
          <w:szCs w:val="28"/>
        </w:rPr>
        <w:t>на имущество физических лиц</w:t>
      </w:r>
    </w:p>
    <w:p w:rsidR="00FB249F" w:rsidRPr="00951FA1" w:rsidRDefault="00FB249F" w:rsidP="00FB249F">
      <w:pPr>
        <w:rPr>
          <w:b/>
          <w:sz w:val="28"/>
          <w:szCs w:val="28"/>
        </w:rPr>
      </w:pPr>
      <w:r w:rsidRPr="00951FA1">
        <w:rPr>
          <w:b/>
          <w:sz w:val="28"/>
          <w:szCs w:val="28"/>
        </w:rPr>
        <w:t>на территории города Покачи</w:t>
      </w:r>
      <w:bookmarkEnd w:id="0"/>
    </w:p>
    <w:p w:rsidR="00FB249F" w:rsidRPr="00951FA1" w:rsidRDefault="00FB249F" w:rsidP="00FB2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249F" w:rsidRPr="00951FA1" w:rsidRDefault="00FB249F" w:rsidP="001F7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249F" w:rsidRPr="00951FA1" w:rsidRDefault="00FB249F" w:rsidP="009C75D9">
      <w:pPr>
        <w:tabs>
          <w:tab w:val="left" w:pos="1134"/>
        </w:tabs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951FA1">
        <w:rPr>
          <w:sz w:val="28"/>
          <w:szCs w:val="28"/>
        </w:rPr>
        <w:t>В соответствии со статьями 5, 6, 15, пунктом 4 статьи 12 Налогового кодекса Российской Федерации, статьей 3 Федерального Закона Росси</w:t>
      </w:r>
      <w:r w:rsidR="009C75D9">
        <w:rPr>
          <w:sz w:val="28"/>
          <w:szCs w:val="28"/>
        </w:rPr>
        <w:t>йской Федерации от 09.12.1991 №</w:t>
      </w:r>
      <w:r w:rsidRPr="00951FA1">
        <w:rPr>
          <w:sz w:val="28"/>
          <w:szCs w:val="28"/>
        </w:rPr>
        <w:t>2003-1 «О налогах на имущество физических ли</w:t>
      </w:r>
      <w:r w:rsidR="0090247E" w:rsidRPr="00951FA1">
        <w:rPr>
          <w:sz w:val="28"/>
          <w:szCs w:val="28"/>
        </w:rPr>
        <w:t>ц»</w:t>
      </w:r>
      <w:r w:rsidRPr="00951FA1">
        <w:rPr>
          <w:sz w:val="28"/>
          <w:szCs w:val="28"/>
        </w:rPr>
        <w:t xml:space="preserve">, Дума города </w:t>
      </w:r>
    </w:p>
    <w:p w:rsidR="0090247E" w:rsidRPr="00951FA1" w:rsidRDefault="0090247E" w:rsidP="009C75D9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</w:p>
    <w:p w:rsidR="00FB249F" w:rsidRPr="00951FA1" w:rsidRDefault="00FB249F" w:rsidP="009C75D9">
      <w:pPr>
        <w:autoSpaceDE w:val="0"/>
        <w:autoSpaceDN w:val="0"/>
        <w:adjustRightInd w:val="0"/>
        <w:ind w:firstLine="397"/>
        <w:jc w:val="center"/>
        <w:rPr>
          <w:b/>
          <w:sz w:val="28"/>
          <w:szCs w:val="28"/>
        </w:rPr>
      </w:pPr>
      <w:r w:rsidRPr="00951FA1">
        <w:rPr>
          <w:b/>
          <w:sz w:val="28"/>
          <w:szCs w:val="28"/>
        </w:rPr>
        <w:t>РЕШИЛА:</w:t>
      </w:r>
    </w:p>
    <w:p w:rsidR="00FB249F" w:rsidRPr="00951FA1" w:rsidRDefault="00FB249F" w:rsidP="009C75D9">
      <w:pPr>
        <w:autoSpaceDE w:val="0"/>
        <w:autoSpaceDN w:val="0"/>
        <w:adjustRightInd w:val="0"/>
        <w:ind w:firstLine="397"/>
        <w:jc w:val="center"/>
        <w:rPr>
          <w:sz w:val="28"/>
          <w:szCs w:val="28"/>
        </w:rPr>
      </w:pPr>
    </w:p>
    <w:p w:rsidR="003F3B97" w:rsidRPr="00951FA1" w:rsidRDefault="004B4E3D" w:rsidP="009C75D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51FA1">
        <w:rPr>
          <w:sz w:val="28"/>
          <w:szCs w:val="28"/>
        </w:rPr>
        <w:t xml:space="preserve">Установить </w:t>
      </w:r>
      <w:r w:rsidR="00FB249F" w:rsidRPr="00951FA1">
        <w:rPr>
          <w:sz w:val="28"/>
          <w:szCs w:val="28"/>
        </w:rPr>
        <w:t>на территории</w:t>
      </w:r>
      <w:r w:rsidRPr="00951FA1">
        <w:rPr>
          <w:sz w:val="28"/>
          <w:szCs w:val="28"/>
        </w:rPr>
        <w:t xml:space="preserve"> </w:t>
      </w:r>
      <w:r w:rsidR="00FB249F" w:rsidRPr="00951FA1">
        <w:rPr>
          <w:sz w:val="28"/>
          <w:szCs w:val="28"/>
        </w:rPr>
        <w:t xml:space="preserve">города Покачи налог на имущество физических лиц. </w:t>
      </w:r>
    </w:p>
    <w:p w:rsidR="00FB249F" w:rsidRPr="00951FA1" w:rsidRDefault="00FB249F" w:rsidP="009C75D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51FA1">
        <w:rPr>
          <w:sz w:val="28"/>
          <w:szCs w:val="28"/>
        </w:rPr>
        <w:t>Установить</w:t>
      </w:r>
      <w:r w:rsidR="00093405">
        <w:rPr>
          <w:sz w:val="28"/>
          <w:szCs w:val="28"/>
        </w:rPr>
        <w:t xml:space="preserve"> </w:t>
      </w:r>
      <w:r w:rsidRPr="00951FA1">
        <w:rPr>
          <w:sz w:val="28"/>
          <w:szCs w:val="28"/>
        </w:rPr>
        <w:t>ставки налога на имущество физических лиц в зависимости от суммарной инвентаризационной стоимости объекта налогообложения,</w:t>
      </w:r>
      <w:r w:rsidR="004B4E3D" w:rsidRPr="00951FA1">
        <w:rPr>
          <w:sz w:val="28"/>
          <w:szCs w:val="28"/>
        </w:rPr>
        <w:t xml:space="preserve"> </w:t>
      </w:r>
      <w:r w:rsidR="00C349AB">
        <w:rPr>
          <w:sz w:val="28"/>
          <w:szCs w:val="28"/>
        </w:rPr>
        <w:t>умноженной</w:t>
      </w:r>
      <w:r w:rsidR="00271457" w:rsidRPr="00951FA1">
        <w:rPr>
          <w:sz w:val="28"/>
          <w:szCs w:val="28"/>
        </w:rPr>
        <w:t xml:space="preserve"> на коэффициент-дефлятор, </w:t>
      </w:r>
      <w:r w:rsidRPr="00951FA1">
        <w:rPr>
          <w:sz w:val="28"/>
          <w:szCs w:val="28"/>
        </w:rPr>
        <w:t>в следующих размерах:</w:t>
      </w:r>
    </w:p>
    <w:p w:rsidR="00FB249F" w:rsidRPr="00951FA1" w:rsidRDefault="00FB249F" w:rsidP="00FB2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8"/>
        <w:gridCol w:w="3189"/>
      </w:tblGrid>
      <w:tr w:rsidR="00FB249F" w:rsidRPr="00951FA1" w:rsidTr="001F7FA3">
        <w:trPr>
          <w:cantSplit/>
          <w:trHeight w:val="240"/>
        </w:trPr>
        <w:tc>
          <w:tcPr>
            <w:tcW w:w="3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49F" w:rsidRPr="00951FA1" w:rsidRDefault="001F7FA3" w:rsidP="001F7FA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1FA1">
              <w:rPr>
                <w:szCs w:val="28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FA3" w:rsidRPr="00951FA1" w:rsidRDefault="00FB249F" w:rsidP="001F7F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Ставка налога,</w:t>
            </w:r>
          </w:p>
          <w:p w:rsidR="00FB249F" w:rsidRPr="00951FA1" w:rsidRDefault="00FB249F" w:rsidP="001F7F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(в процентах)</w:t>
            </w:r>
          </w:p>
        </w:tc>
      </w:tr>
      <w:tr w:rsidR="00FB249F" w:rsidRPr="00951FA1" w:rsidTr="001F7FA3">
        <w:trPr>
          <w:cantSplit/>
          <w:trHeight w:val="531"/>
        </w:trPr>
        <w:tc>
          <w:tcPr>
            <w:tcW w:w="3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9F" w:rsidRPr="00951FA1" w:rsidRDefault="00FB249F" w:rsidP="001F7F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До 300</w:t>
            </w:r>
            <w:r w:rsidR="001F7FA3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 000 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 руб</w:t>
            </w:r>
            <w:r w:rsidR="001F7FA3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лей 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(включительно)    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9F" w:rsidRPr="00951FA1" w:rsidRDefault="00FB249F" w:rsidP="001F7F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FB249F" w:rsidRPr="00951FA1" w:rsidTr="001F7FA3">
        <w:trPr>
          <w:cantSplit/>
          <w:trHeight w:val="553"/>
        </w:trPr>
        <w:tc>
          <w:tcPr>
            <w:tcW w:w="3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9F" w:rsidRPr="00951FA1" w:rsidRDefault="00FB249F" w:rsidP="001F7F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Свыше 300</w:t>
            </w:r>
            <w:r w:rsidR="001F7FA3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 000 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r w:rsidR="001F7FA3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лей 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до 500</w:t>
            </w:r>
            <w:r w:rsidR="001F7FA3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 000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 руб</w:t>
            </w:r>
            <w:r w:rsidR="001F7FA3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лей 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(включительно)       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9F" w:rsidRPr="00951FA1" w:rsidRDefault="00FB249F" w:rsidP="001F7F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FB249F" w:rsidRPr="00951FA1" w:rsidTr="001F7FA3">
        <w:trPr>
          <w:cantSplit/>
          <w:trHeight w:val="547"/>
        </w:trPr>
        <w:tc>
          <w:tcPr>
            <w:tcW w:w="3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9F" w:rsidRPr="00951FA1" w:rsidRDefault="009C7C2D" w:rsidP="009C7C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Свыше 500 000 </w:t>
            </w:r>
            <w:r w:rsidR="00FB249F" w:rsidRPr="00951FA1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лей</w:t>
            </w:r>
            <w:r w:rsidR="00FB249F" w:rsidRPr="00951FA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49F" w:rsidRPr="00951FA1" w:rsidRDefault="00FB249F" w:rsidP="001F7F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1FA1">
              <w:rPr>
                <w:rFonts w:ascii="Times New Roman" w:hAnsi="Times New Roman" w:cs="Times New Roman"/>
                <w:sz w:val="24"/>
                <w:szCs w:val="28"/>
              </w:rPr>
              <w:t>0,4</w:t>
            </w:r>
          </w:p>
        </w:tc>
      </w:tr>
    </w:tbl>
    <w:p w:rsidR="00FB249F" w:rsidRPr="00951FA1" w:rsidRDefault="00FB249F" w:rsidP="00FB24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51FA1">
        <w:rPr>
          <w:sz w:val="28"/>
          <w:szCs w:val="28"/>
        </w:rPr>
        <w:tab/>
      </w:r>
    </w:p>
    <w:p w:rsidR="007639F2" w:rsidRDefault="007639F2" w:rsidP="009C75D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951FA1">
        <w:rPr>
          <w:sz w:val="28"/>
          <w:szCs w:val="28"/>
        </w:rPr>
        <w:t>Признать утратившим силу решение Дум</w:t>
      </w:r>
      <w:r w:rsidR="009C75D9">
        <w:rPr>
          <w:sz w:val="28"/>
          <w:szCs w:val="28"/>
        </w:rPr>
        <w:t>ы города Покачи от 30.09.2010 №</w:t>
      </w:r>
      <w:r w:rsidRPr="00951FA1">
        <w:rPr>
          <w:sz w:val="28"/>
          <w:szCs w:val="28"/>
        </w:rPr>
        <w:t>58 «О налогах на имущество физических лиц на территории города Покачи» (газета «Покачевский вестник» от 08.10.2010 № 39)</w:t>
      </w:r>
      <w:r>
        <w:rPr>
          <w:sz w:val="28"/>
          <w:szCs w:val="28"/>
        </w:rPr>
        <w:t>.</w:t>
      </w:r>
    </w:p>
    <w:p w:rsidR="001C45E6" w:rsidRDefault="001C45E6" w:rsidP="009C75D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администрации города направить настоящее </w:t>
      </w:r>
      <w:r w:rsidRPr="001C45E6">
        <w:rPr>
          <w:sz w:val="28"/>
          <w:szCs w:val="28"/>
        </w:rPr>
        <w:t xml:space="preserve">решение в территориальный налоговый орган в соответствии со </w:t>
      </w:r>
      <w:hyperlink r:id="rId10" w:history="1">
        <w:r w:rsidRPr="001C45E6">
          <w:rPr>
            <w:rStyle w:val="a7"/>
            <w:color w:val="000000"/>
            <w:sz w:val="28"/>
            <w:szCs w:val="28"/>
            <w:u w:val="none"/>
          </w:rPr>
          <w:t>статьей 16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Федерации.</w:t>
      </w:r>
    </w:p>
    <w:p w:rsidR="00B64987" w:rsidRPr="001C45E6" w:rsidRDefault="00B64987" w:rsidP="009C75D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397"/>
        <w:jc w:val="both"/>
        <w:rPr>
          <w:sz w:val="28"/>
          <w:szCs w:val="28"/>
        </w:rPr>
      </w:pPr>
      <w:r w:rsidRPr="00361548">
        <w:rPr>
          <w:sz w:val="28"/>
          <w:szCs w:val="28"/>
        </w:rPr>
        <w:lastRenderedPageBreak/>
        <w:t>Опубликовать настоящее решение</w:t>
      </w:r>
      <w:r>
        <w:rPr>
          <w:sz w:val="28"/>
          <w:szCs w:val="28"/>
        </w:rPr>
        <w:t xml:space="preserve"> в газете «Покачевский вестник».</w:t>
      </w:r>
    </w:p>
    <w:p w:rsidR="00FB249F" w:rsidRDefault="00B64987" w:rsidP="009C75D9">
      <w:pPr>
        <w:numPr>
          <w:ilvl w:val="0"/>
          <w:numId w:val="5"/>
        </w:numPr>
        <w:tabs>
          <w:tab w:val="left" w:pos="1134"/>
        </w:tabs>
        <w:ind w:left="0" w:firstLine="397"/>
        <w:jc w:val="both"/>
        <w:rPr>
          <w:sz w:val="28"/>
          <w:szCs w:val="28"/>
        </w:rPr>
      </w:pPr>
      <w:r w:rsidRPr="00951FA1">
        <w:rPr>
          <w:sz w:val="28"/>
          <w:szCs w:val="28"/>
        </w:rPr>
        <w:t>Настоящее реше</w:t>
      </w:r>
      <w:r>
        <w:rPr>
          <w:sz w:val="28"/>
          <w:szCs w:val="28"/>
        </w:rPr>
        <w:t xml:space="preserve">ние вступает в силу </w:t>
      </w:r>
      <w:r w:rsidR="005F02AB">
        <w:rPr>
          <w:sz w:val="28"/>
          <w:szCs w:val="28"/>
        </w:rPr>
        <w:t xml:space="preserve">с 01 января 2015 года, но не ранее чем по истечении одного месяца </w:t>
      </w:r>
      <w:r>
        <w:rPr>
          <w:sz w:val="28"/>
          <w:szCs w:val="28"/>
        </w:rPr>
        <w:t>со дня его  официального опубликования.</w:t>
      </w:r>
    </w:p>
    <w:p w:rsidR="00F61EB2" w:rsidRPr="00951FA1" w:rsidRDefault="00D65371" w:rsidP="009C75D9">
      <w:pPr>
        <w:numPr>
          <w:ilvl w:val="0"/>
          <w:numId w:val="5"/>
        </w:numPr>
        <w:tabs>
          <w:tab w:val="left" w:pos="1134"/>
        </w:tabs>
        <w:ind w:left="0" w:firstLine="397"/>
        <w:jc w:val="both"/>
        <w:rPr>
          <w:sz w:val="28"/>
          <w:szCs w:val="28"/>
        </w:rPr>
      </w:pPr>
      <w:r w:rsidRPr="00951FA1">
        <w:rPr>
          <w:sz w:val="28"/>
          <w:szCs w:val="28"/>
        </w:rPr>
        <w:t>Контроль</w:t>
      </w:r>
      <w:r w:rsidR="00F76C4A">
        <w:rPr>
          <w:sz w:val="28"/>
          <w:szCs w:val="28"/>
        </w:rPr>
        <w:t xml:space="preserve"> </w:t>
      </w:r>
      <w:r w:rsidR="008B396C">
        <w:rPr>
          <w:sz w:val="28"/>
          <w:szCs w:val="28"/>
        </w:rPr>
        <w:t xml:space="preserve"> за вы</w:t>
      </w:r>
      <w:r w:rsidRPr="00951FA1">
        <w:rPr>
          <w:sz w:val="28"/>
          <w:szCs w:val="28"/>
        </w:rPr>
        <w:t>полнением</w:t>
      </w:r>
      <w:r w:rsidR="00823F6F">
        <w:rPr>
          <w:sz w:val="28"/>
          <w:szCs w:val="28"/>
        </w:rPr>
        <w:t xml:space="preserve"> </w:t>
      </w:r>
      <w:r w:rsidRPr="00951FA1">
        <w:rPr>
          <w:sz w:val="28"/>
          <w:szCs w:val="28"/>
        </w:rPr>
        <w:t>решения возложить на постоянную комиссию Думы города  по бюджету, налогам  и финансовым вопросам (председатель Л.Н. Мананкова)</w:t>
      </w:r>
      <w:r w:rsidR="00C3177B" w:rsidRPr="00951FA1">
        <w:rPr>
          <w:sz w:val="28"/>
          <w:szCs w:val="28"/>
        </w:rPr>
        <w:t>.</w:t>
      </w:r>
    </w:p>
    <w:p w:rsidR="00C3177B" w:rsidRPr="00951FA1" w:rsidRDefault="00C3177B" w:rsidP="009C75D9">
      <w:pPr>
        <w:tabs>
          <w:tab w:val="left" w:pos="1134"/>
        </w:tabs>
        <w:ind w:firstLine="397"/>
        <w:jc w:val="both"/>
        <w:rPr>
          <w:sz w:val="28"/>
          <w:szCs w:val="28"/>
        </w:rPr>
      </w:pPr>
    </w:p>
    <w:p w:rsidR="00BE2622" w:rsidRPr="00951FA1" w:rsidRDefault="00BE2622" w:rsidP="00BE2622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5F197F" w:rsidRPr="007F77E3" w:rsidTr="00823F6F">
        <w:tc>
          <w:tcPr>
            <w:tcW w:w="4219" w:type="dxa"/>
            <w:shd w:val="clear" w:color="auto" w:fill="auto"/>
          </w:tcPr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  <w:r w:rsidRPr="00951FA1">
              <w:rPr>
                <w:b/>
                <w:sz w:val="28"/>
                <w:szCs w:val="26"/>
              </w:rPr>
              <w:t>Глава города Покачи</w:t>
            </w:r>
          </w:p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  <w:r w:rsidRPr="00951FA1">
              <w:rPr>
                <w:b/>
                <w:sz w:val="28"/>
                <w:szCs w:val="26"/>
              </w:rPr>
              <w:t>Р.З. Халиуллин</w:t>
            </w:r>
          </w:p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</w:p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951FA1">
              <w:rPr>
                <w:b/>
                <w:sz w:val="28"/>
                <w:szCs w:val="26"/>
              </w:rPr>
              <w:t>_______________________</w:t>
            </w:r>
          </w:p>
        </w:tc>
        <w:tc>
          <w:tcPr>
            <w:tcW w:w="5245" w:type="dxa"/>
            <w:shd w:val="clear" w:color="auto" w:fill="auto"/>
          </w:tcPr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  <w:r w:rsidRPr="00951FA1">
              <w:rPr>
                <w:b/>
                <w:sz w:val="28"/>
                <w:szCs w:val="26"/>
              </w:rPr>
              <w:t>Председатель Думы города Покачи</w:t>
            </w:r>
            <w:r w:rsidRPr="00951FA1">
              <w:rPr>
                <w:b/>
                <w:sz w:val="28"/>
                <w:szCs w:val="26"/>
              </w:rPr>
              <w:tab/>
            </w:r>
          </w:p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  <w:r w:rsidRPr="00951FA1">
              <w:rPr>
                <w:b/>
                <w:sz w:val="28"/>
                <w:szCs w:val="26"/>
              </w:rPr>
              <w:t xml:space="preserve">Н.В. Борисова </w:t>
            </w:r>
          </w:p>
          <w:p w:rsidR="005F197F" w:rsidRPr="00951FA1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</w:p>
          <w:p w:rsidR="005F197F" w:rsidRPr="007F77E3" w:rsidRDefault="005F197F" w:rsidP="007F77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6"/>
              </w:rPr>
            </w:pPr>
            <w:r w:rsidRPr="00951FA1">
              <w:rPr>
                <w:b/>
                <w:sz w:val="28"/>
                <w:szCs w:val="26"/>
              </w:rPr>
              <w:t>________________________</w:t>
            </w:r>
          </w:p>
        </w:tc>
      </w:tr>
    </w:tbl>
    <w:p w:rsidR="00BE2622" w:rsidRPr="00A06F6F" w:rsidRDefault="00BE2622" w:rsidP="005F197F">
      <w:pPr>
        <w:jc w:val="both"/>
        <w:rPr>
          <w:b/>
          <w:bCs/>
        </w:rPr>
      </w:pPr>
    </w:p>
    <w:p w:rsidR="00BE2622" w:rsidRPr="00A06F6F" w:rsidRDefault="00BE2622" w:rsidP="00BE2622">
      <w:pPr>
        <w:ind w:firstLine="709"/>
        <w:jc w:val="both"/>
        <w:rPr>
          <w:b/>
          <w:bCs/>
        </w:rPr>
      </w:pPr>
    </w:p>
    <w:p w:rsidR="003B52FE" w:rsidRDefault="003B52FE" w:rsidP="00BE2622">
      <w:pPr>
        <w:jc w:val="center"/>
      </w:pPr>
    </w:p>
    <w:p w:rsidR="003B52FE" w:rsidRPr="003B52FE" w:rsidRDefault="003B52FE" w:rsidP="003B52FE"/>
    <w:p w:rsidR="003B52FE" w:rsidRPr="003B52FE" w:rsidRDefault="003B52FE" w:rsidP="003B52FE"/>
    <w:p w:rsidR="003B52FE" w:rsidRPr="003B52FE" w:rsidRDefault="003B52FE" w:rsidP="003B52FE"/>
    <w:p w:rsidR="003B52FE" w:rsidRPr="003B52FE" w:rsidRDefault="003B52FE" w:rsidP="003B52FE"/>
    <w:p w:rsidR="003B52FE" w:rsidRPr="003B52FE" w:rsidRDefault="003B52FE" w:rsidP="003B52FE"/>
    <w:p w:rsidR="003B52FE" w:rsidRDefault="003B52FE" w:rsidP="003B52FE"/>
    <w:p w:rsidR="00BE2622" w:rsidRPr="003B52FE" w:rsidRDefault="00BE2622" w:rsidP="003B52FE"/>
    <w:sectPr w:rsidR="00BE2622" w:rsidRPr="003B52FE" w:rsidSect="00EE044F">
      <w:footerReference w:type="default" r:id="rId11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26" w:rsidRDefault="00CB6926" w:rsidP="008D0EC5">
      <w:r>
        <w:separator/>
      </w:r>
    </w:p>
  </w:endnote>
  <w:endnote w:type="continuationSeparator" w:id="0">
    <w:p w:rsidR="00CB6926" w:rsidRDefault="00CB6926" w:rsidP="008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278967"/>
      <w:docPartObj>
        <w:docPartGallery w:val="Page Numbers (Bottom of Page)"/>
        <w:docPartUnique/>
      </w:docPartObj>
    </w:sdtPr>
    <w:sdtEndPr/>
    <w:sdtContent>
      <w:p w:rsidR="00EE044F" w:rsidRDefault="00EE04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23D">
          <w:rPr>
            <w:noProof/>
          </w:rPr>
          <w:t>2</w:t>
        </w:r>
        <w:r>
          <w:fldChar w:fldCharType="end"/>
        </w:r>
      </w:p>
    </w:sdtContent>
  </w:sdt>
  <w:p w:rsidR="00EE044F" w:rsidRDefault="00EE04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26" w:rsidRDefault="00CB6926" w:rsidP="008D0EC5">
      <w:r>
        <w:separator/>
      </w:r>
    </w:p>
  </w:footnote>
  <w:footnote w:type="continuationSeparator" w:id="0">
    <w:p w:rsidR="00CB6926" w:rsidRDefault="00CB6926" w:rsidP="008D0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796066"/>
    <w:multiLevelType w:val="multilevel"/>
    <w:tmpl w:val="660429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38351B2D"/>
    <w:multiLevelType w:val="hybridMultilevel"/>
    <w:tmpl w:val="BFF82044"/>
    <w:lvl w:ilvl="0" w:tplc="3850AA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30816"/>
    <w:multiLevelType w:val="multilevel"/>
    <w:tmpl w:val="676859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625408E5"/>
    <w:multiLevelType w:val="hybridMultilevel"/>
    <w:tmpl w:val="3F96EABA"/>
    <w:lvl w:ilvl="0" w:tplc="E282322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837F2"/>
    <w:rsid w:val="00087239"/>
    <w:rsid w:val="00093405"/>
    <w:rsid w:val="000C0637"/>
    <w:rsid w:val="000E1A97"/>
    <w:rsid w:val="00114408"/>
    <w:rsid w:val="001473B6"/>
    <w:rsid w:val="00164D9E"/>
    <w:rsid w:val="00177B7B"/>
    <w:rsid w:val="001C399C"/>
    <w:rsid w:val="001C45E6"/>
    <w:rsid w:val="001D2EB3"/>
    <w:rsid w:val="001F7FA3"/>
    <w:rsid w:val="00230087"/>
    <w:rsid w:val="00271457"/>
    <w:rsid w:val="002C7A7C"/>
    <w:rsid w:val="002E5053"/>
    <w:rsid w:val="00311395"/>
    <w:rsid w:val="0035049A"/>
    <w:rsid w:val="00361548"/>
    <w:rsid w:val="00364CC8"/>
    <w:rsid w:val="003B52FE"/>
    <w:rsid w:val="003E0DE0"/>
    <w:rsid w:val="003F3B97"/>
    <w:rsid w:val="003F77BD"/>
    <w:rsid w:val="00417EC9"/>
    <w:rsid w:val="00447ADD"/>
    <w:rsid w:val="004A6322"/>
    <w:rsid w:val="004B08EE"/>
    <w:rsid w:val="004B1A9B"/>
    <w:rsid w:val="004B4E3D"/>
    <w:rsid w:val="004E34DA"/>
    <w:rsid w:val="0052263E"/>
    <w:rsid w:val="00524C8C"/>
    <w:rsid w:val="0052619C"/>
    <w:rsid w:val="0055178D"/>
    <w:rsid w:val="00553F4C"/>
    <w:rsid w:val="005B1D14"/>
    <w:rsid w:val="005F02AB"/>
    <w:rsid w:val="005F197F"/>
    <w:rsid w:val="00603464"/>
    <w:rsid w:val="00606E39"/>
    <w:rsid w:val="006078B1"/>
    <w:rsid w:val="00632E90"/>
    <w:rsid w:val="006C4FE9"/>
    <w:rsid w:val="006E105F"/>
    <w:rsid w:val="006F36B6"/>
    <w:rsid w:val="0071081F"/>
    <w:rsid w:val="00730BA7"/>
    <w:rsid w:val="00740899"/>
    <w:rsid w:val="007639F2"/>
    <w:rsid w:val="00773E60"/>
    <w:rsid w:val="00795B9B"/>
    <w:rsid w:val="00797D7E"/>
    <w:rsid w:val="007D2283"/>
    <w:rsid w:val="007D2EBE"/>
    <w:rsid w:val="007D2FF2"/>
    <w:rsid w:val="007F77E3"/>
    <w:rsid w:val="00823F6F"/>
    <w:rsid w:val="00832A98"/>
    <w:rsid w:val="00843596"/>
    <w:rsid w:val="008616F4"/>
    <w:rsid w:val="00895614"/>
    <w:rsid w:val="00895E79"/>
    <w:rsid w:val="008B0861"/>
    <w:rsid w:val="008B396C"/>
    <w:rsid w:val="008C2855"/>
    <w:rsid w:val="008D0EC5"/>
    <w:rsid w:val="0090247E"/>
    <w:rsid w:val="0091443B"/>
    <w:rsid w:val="00914DAD"/>
    <w:rsid w:val="00931AC2"/>
    <w:rsid w:val="00944215"/>
    <w:rsid w:val="00951EAB"/>
    <w:rsid w:val="00951FA1"/>
    <w:rsid w:val="00960ADA"/>
    <w:rsid w:val="009622C7"/>
    <w:rsid w:val="009C75D9"/>
    <w:rsid w:val="009C7C2D"/>
    <w:rsid w:val="009E2CAC"/>
    <w:rsid w:val="00A00645"/>
    <w:rsid w:val="00A06F6F"/>
    <w:rsid w:val="00A34360"/>
    <w:rsid w:val="00A57557"/>
    <w:rsid w:val="00AA0582"/>
    <w:rsid w:val="00AC4913"/>
    <w:rsid w:val="00AF14C9"/>
    <w:rsid w:val="00B560DD"/>
    <w:rsid w:val="00B63152"/>
    <w:rsid w:val="00B64987"/>
    <w:rsid w:val="00B67D40"/>
    <w:rsid w:val="00BA36F7"/>
    <w:rsid w:val="00BC6B14"/>
    <w:rsid w:val="00BE2622"/>
    <w:rsid w:val="00BF72B6"/>
    <w:rsid w:val="00C3177B"/>
    <w:rsid w:val="00C33B2B"/>
    <w:rsid w:val="00C349AB"/>
    <w:rsid w:val="00C42404"/>
    <w:rsid w:val="00CA1A71"/>
    <w:rsid w:val="00CB6926"/>
    <w:rsid w:val="00CD5E71"/>
    <w:rsid w:val="00D37C71"/>
    <w:rsid w:val="00D64336"/>
    <w:rsid w:val="00D65371"/>
    <w:rsid w:val="00D94F11"/>
    <w:rsid w:val="00DE35C7"/>
    <w:rsid w:val="00EB4BB2"/>
    <w:rsid w:val="00EB4C0D"/>
    <w:rsid w:val="00EC1414"/>
    <w:rsid w:val="00EE044F"/>
    <w:rsid w:val="00F61EB2"/>
    <w:rsid w:val="00F76C4A"/>
    <w:rsid w:val="00F8623D"/>
    <w:rsid w:val="00FA1FF6"/>
    <w:rsid w:val="00FB249F"/>
    <w:rsid w:val="00FC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E6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FB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1F7FA3"/>
    <w:pPr>
      <w:suppressAutoHyphens/>
      <w:overflowPunct w:val="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5F19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C45E6"/>
    <w:rPr>
      <w:color w:val="0000FF"/>
      <w:u w:val="single"/>
    </w:rPr>
  </w:style>
  <w:style w:type="paragraph" w:styleId="a8">
    <w:name w:val="header"/>
    <w:basedOn w:val="a"/>
    <w:link w:val="a9"/>
    <w:rsid w:val="008D0E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0EC5"/>
    <w:rPr>
      <w:sz w:val="24"/>
      <w:szCs w:val="24"/>
    </w:rPr>
  </w:style>
  <w:style w:type="paragraph" w:styleId="aa">
    <w:name w:val="footer"/>
    <w:basedOn w:val="a"/>
    <w:link w:val="ab"/>
    <w:uiPriority w:val="99"/>
    <w:rsid w:val="008D0E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E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E6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FB24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1F7FA3"/>
    <w:pPr>
      <w:suppressAutoHyphens/>
      <w:overflowPunct w:val="0"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5F19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C45E6"/>
    <w:rPr>
      <w:color w:val="0000FF"/>
      <w:u w:val="single"/>
    </w:rPr>
  </w:style>
  <w:style w:type="paragraph" w:styleId="a8">
    <w:name w:val="header"/>
    <w:basedOn w:val="a"/>
    <w:link w:val="a9"/>
    <w:rsid w:val="008D0E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D0EC5"/>
    <w:rPr>
      <w:sz w:val="24"/>
      <w:szCs w:val="24"/>
    </w:rPr>
  </w:style>
  <w:style w:type="paragraph" w:styleId="aa">
    <w:name w:val="footer"/>
    <w:basedOn w:val="a"/>
    <w:link w:val="ab"/>
    <w:uiPriority w:val="99"/>
    <w:rsid w:val="008D0E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0E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C8A32C1E7921AF6D2FDC77C651168265BB30DF863653861B6DEA37DCE1D532D20E4264DF09379k6S7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</Company>
  <LinksUpToDate>false</LinksUpToDate>
  <CharactersWithSpaces>1985</CharactersWithSpaces>
  <SharedDoc>false</SharedDoc>
  <HLinks>
    <vt:vector size="6" baseType="variant">
      <vt:variant>
        <vt:i4>3539042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consultantplus://offline/ref=0E1C8A32C1E7921AF6D2FDC77C651168265BB30DF863653861B6DEA37DCE1D532D20E4264DF09379k6S7E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Дегтярева Юлия Павловна</cp:lastModifiedBy>
  <cp:revision>16</cp:revision>
  <cp:lastPrinted>2014-01-23T08:16:00Z</cp:lastPrinted>
  <dcterms:created xsi:type="dcterms:W3CDTF">2014-02-19T06:10:00Z</dcterms:created>
  <dcterms:modified xsi:type="dcterms:W3CDTF">2014-02-21T06:49:00Z</dcterms:modified>
</cp:coreProperties>
</file>